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0D3" w:rsidRDefault="005750D3" w:rsidP="00303655">
      <w:pPr>
        <w:spacing w:before="0" w:after="0" w:line="240" w:lineRule="auto"/>
      </w:pPr>
    </w:p>
    <w:p w:rsidR="009472EA" w:rsidRDefault="009472EA" w:rsidP="00303655">
      <w:pPr>
        <w:spacing w:before="0" w:after="0" w:line="240" w:lineRule="auto"/>
      </w:pPr>
    </w:p>
    <w:p w:rsidR="009472EA" w:rsidRPr="009472EA" w:rsidRDefault="00303655" w:rsidP="00303655">
      <w:pPr>
        <w:spacing w:before="0" w:after="0" w:line="240" w:lineRule="auto"/>
        <w:rPr>
          <w:b/>
          <w:color w:val="4472C4" w:themeColor="accent5"/>
          <w:sz w:val="36"/>
          <w:szCs w:val="36"/>
        </w:rPr>
      </w:pPr>
      <w:r>
        <w:rPr>
          <w:b/>
          <w:color w:val="4472C4" w:themeColor="accent5"/>
          <w:sz w:val="36"/>
          <w:szCs w:val="36"/>
        </w:rPr>
        <w:t>Who is Edith Cowan College?</w:t>
      </w:r>
    </w:p>
    <w:p w:rsidR="00303655" w:rsidRDefault="00303655" w:rsidP="00303655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675F3E" w:rsidRPr="00303655" w:rsidRDefault="0076665B" w:rsidP="0030365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03655">
        <w:rPr>
          <w:rFonts w:asciiTheme="minorHAnsi" w:hAnsiTheme="minorHAnsi"/>
          <w:color w:val="auto"/>
          <w:sz w:val="22"/>
          <w:szCs w:val="22"/>
        </w:rPr>
        <w:t xml:space="preserve">Edith </w:t>
      </w:r>
      <w:r w:rsidR="00675F3E" w:rsidRPr="00303655">
        <w:rPr>
          <w:rFonts w:asciiTheme="minorHAnsi" w:hAnsiTheme="minorHAnsi"/>
          <w:color w:val="auto"/>
          <w:sz w:val="22"/>
          <w:szCs w:val="22"/>
        </w:rPr>
        <w:t>Cowan College</w:t>
      </w:r>
      <w:r w:rsidRPr="006B571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03655">
        <w:rPr>
          <w:rFonts w:asciiTheme="minorHAnsi" w:hAnsiTheme="minorHAnsi"/>
          <w:color w:val="auto"/>
          <w:sz w:val="22"/>
          <w:szCs w:val="22"/>
        </w:rPr>
        <w:t xml:space="preserve">(ECC) </w:t>
      </w:r>
      <w:r w:rsidRPr="006B571A">
        <w:rPr>
          <w:rFonts w:asciiTheme="minorHAnsi" w:hAnsiTheme="minorHAnsi"/>
          <w:color w:val="auto"/>
          <w:sz w:val="22"/>
          <w:szCs w:val="22"/>
        </w:rPr>
        <w:t xml:space="preserve">was established in 1994 </w:t>
      </w:r>
      <w:r w:rsidR="00675F3E" w:rsidRPr="006B571A">
        <w:rPr>
          <w:rFonts w:asciiTheme="minorHAnsi" w:hAnsiTheme="minorHAnsi"/>
          <w:color w:val="auto"/>
          <w:sz w:val="22"/>
          <w:szCs w:val="22"/>
        </w:rPr>
        <w:t xml:space="preserve">(as </w:t>
      </w:r>
      <w:r w:rsidR="00675F3E" w:rsidRPr="006B571A">
        <w:rPr>
          <w:rFonts w:asciiTheme="minorHAnsi" w:hAnsiTheme="minorHAnsi"/>
          <w:i/>
          <w:color w:val="auto"/>
          <w:sz w:val="22"/>
          <w:szCs w:val="22"/>
        </w:rPr>
        <w:t>Perth Institute of Business and Technology</w:t>
      </w:r>
      <w:r w:rsidR="00675F3E" w:rsidRPr="006B571A">
        <w:rPr>
          <w:rFonts w:asciiTheme="minorHAnsi" w:hAnsiTheme="minorHAnsi"/>
          <w:color w:val="auto"/>
          <w:sz w:val="22"/>
          <w:szCs w:val="22"/>
        </w:rPr>
        <w:t xml:space="preserve"> – </w:t>
      </w:r>
      <w:r w:rsidR="00675F3E" w:rsidRPr="00303655">
        <w:rPr>
          <w:rFonts w:asciiTheme="minorHAnsi" w:hAnsiTheme="minorHAnsi"/>
          <w:color w:val="auto"/>
          <w:sz w:val="22"/>
          <w:szCs w:val="22"/>
        </w:rPr>
        <w:t xml:space="preserve">the founding college of Navitas Limited) </w:t>
      </w:r>
      <w:r w:rsidRPr="00303655">
        <w:rPr>
          <w:rFonts w:asciiTheme="minorHAnsi" w:hAnsiTheme="minorHAnsi"/>
          <w:color w:val="auto"/>
          <w:sz w:val="22"/>
          <w:szCs w:val="22"/>
        </w:rPr>
        <w:t xml:space="preserve">in </w:t>
      </w:r>
      <w:r w:rsidR="00303655" w:rsidRPr="00303655">
        <w:rPr>
          <w:rFonts w:asciiTheme="minorHAnsi" w:hAnsiTheme="minorHAnsi"/>
          <w:color w:val="auto"/>
          <w:sz w:val="22"/>
          <w:szCs w:val="22"/>
        </w:rPr>
        <w:t xml:space="preserve">a </w:t>
      </w:r>
      <w:r w:rsidRPr="00303655">
        <w:rPr>
          <w:rFonts w:asciiTheme="minorHAnsi" w:hAnsiTheme="minorHAnsi"/>
          <w:color w:val="auto"/>
          <w:sz w:val="22"/>
          <w:szCs w:val="22"/>
        </w:rPr>
        <w:t>partnership</w:t>
      </w:r>
      <w:r w:rsidR="00303655" w:rsidRPr="00303655">
        <w:rPr>
          <w:rFonts w:asciiTheme="minorHAnsi" w:hAnsiTheme="minorHAnsi"/>
          <w:color w:val="auto"/>
          <w:sz w:val="22"/>
          <w:szCs w:val="22"/>
        </w:rPr>
        <w:t xml:space="preserve"> arrangement with </w:t>
      </w:r>
      <w:r w:rsidRPr="00303655">
        <w:rPr>
          <w:rFonts w:asciiTheme="minorHAnsi" w:hAnsiTheme="minorHAnsi"/>
          <w:color w:val="auto"/>
          <w:sz w:val="22"/>
          <w:szCs w:val="22"/>
        </w:rPr>
        <w:t xml:space="preserve">Edith Cowan University </w:t>
      </w:r>
      <w:r w:rsidR="00675F3E" w:rsidRPr="00303655">
        <w:rPr>
          <w:rFonts w:asciiTheme="minorHAnsi" w:hAnsiTheme="minorHAnsi"/>
          <w:color w:val="auto"/>
          <w:sz w:val="22"/>
          <w:szCs w:val="22"/>
        </w:rPr>
        <w:t>(ECU)</w:t>
      </w:r>
      <w:r w:rsidR="00303655" w:rsidRPr="00303655">
        <w:rPr>
          <w:rFonts w:asciiTheme="minorHAnsi" w:hAnsiTheme="minorHAnsi"/>
          <w:color w:val="auto"/>
          <w:sz w:val="22"/>
          <w:szCs w:val="22"/>
        </w:rPr>
        <w:t xml:space="preserve">.    ECC </w:t>
      </w:r>
      <w:r w:rsidRPr="00303655">
        <w:rPr>
          <w:rFonts w:asciiTheme="minorHAnsi" w:hAnsiTheme="minorHAnsi"/>
          <w:color w:val="auto"/>
          <w:sz w:val="22"/>
          <w:szCs w:val="22"/>
        </w:rPr>
        <w:t>provide</w:t>
      </w:r>
      <w:r w:rsidR="00303655" w:rsidRPr="00303655">
        <w:rPr>
          <w:rFonts w:asciiTheme="minorHAnsi" w:hAnsiTheme="minorHAnsi"/>
          <w:color w:val="auto"/>
          <w:sz w:val="22"/>
          <w:szCs w:val="22"/>
        </w:rPr>
        <w:t>s</w:t>
      </w:r>
      <w:r w:rsidRPr="00303655">
        <w:rPr>
          <w:rFonts w:asciiTheme="minorHAnsi" w:hAnsiTheme="minorHAnsi"/>
          <w:color w:val="auto"/>
          <w:sz w:val="22"/>
          <w:szCs w:val="22"/>
        </w:rPr>
        <w:t xml:space="preserve"> pathways for students wishing to complete a Higher </w:t>
      </w:r>
      <w:r w:rsidR="00675F3E" w:rsidRPr="00303655">
        <w:rPr>
          <w:rFonts w:asciiTheme="minorHAnsi" w:hAnsiTheme="minorHAnsi"/>
          <w:color w:val="auto"/>
          <w:sz w:val="22"/>
          <w:szCs w:val="22"/>
        </w:rPr>
        <w:t>Education qualification</w:t>
      </w:r>
      <w:r w:rsidR="0098519F" w:rsidRPr="00303655">
        <w:rPr>
          <w:rFonts w:asciiTheme="minorHAnsi" w:hAnsiTheme="minorHAnsi"/>
          <w:color w:val="auto"/>
          <w:sz w:val="22"/>
          <w:szCs w:val="22"/>
        </w:rPr>
        <w:t>.</w:t>
      </w:r>
    </w:p>
    <w:p w:rsidR="00303655" w:rsidRPr="00303655" w:rsidRDefault="00303655" w:rsidP="0030365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98519F" w:rsidRDefault="00675F3E" w:rsidP="00303655">
      <w:pPr>
        <w:shd w:val="clear" w:color="auto" w:fill="FFFFFF"/>
        <w:spacing w:before="0" w:after="0" w:line="240" w:lineRule="auto"/>
        <w:rPr>
          <w:rFonts w:eastAsia="Times New Roman" w:cs="Helvetica"/>
          <w:sz w:val="22"/>
          <w:szCs w:val="22"/>
          <w:lang w:eastAsia="en-AU"/>
        </w:rPr>
      </w:pPr>
      <w:r w:rsidRPr="006B571A">
        <w:rPr>
          <w:sz w:val="22"/>
          <w:szCs w:val="22"/>
        </w:rPr>
        <w:t xml:space="preserve">Commencing 1 October 2016, </w:t>
      </w:r>
      <w:r w:rsidRPr="006B571A">
        <w:rPr>
          <w:rFonts w:cs="Calibri"/>
          <w:sz w:val="22"/>
          <w:szCs w:val="22"/>
          <w:lang w:eastAsia="en-AU"/>
        </w:rPr>
        <w:t xml:space="preserve">Navitas entered into a 50:50 joint venture agreement with ECU and PIBT was </w:t>
      </w:r>
      <w:r w:rsidRPr="006B571A">
        <w:rPr>
          <w:sz w:val="22"/>
          <w:szCs w:val="22"/>
        </w:rPr>
        <w:t xml:space="preserve">renamed </w:t>
      </w:r>
      <w:r w:rsidRPr="00303655">
        <w:rPr>
          <w:b/>
          <w:sz w:val="22"/>
          <w:szCs w:val="22"/>
        </w:rPr>
        <w:t>Edith Cowan College</w:t>
      </w:r>
      <w:r w:rsidRPr="006B571A">
        <w:rPr>
          <w:sz w:val="22"/>
          <w:szCs w:val="22"/>
        </w:rPr>
        <w:t xml:space="preserve">, marking closer ties between the two institutions.   </w:t>
      </w:r>
    </w:p>
    <w:p w:rsidR="00303655" w:rsidRDefault="00303655" w:rsidP="00303655">
      <w:pPr>
        <w:shd w:val="clear" w:color="auto" w:fill="FFFFFF"/>
        <w:spacing w:before="0" w:after="0" w:line="240" w:lineRule="auto"/>
        <w:rPr>
          <w:sz w:val="22"/>
          <w:szCs w:val="22"/>
        </w:rPr>
      </w:pPr>
    </w:p>
    <w:p w:rsidR="00303655" w:rsidRPr="00303655" w:rsidRDefault="00303655" w:rsidP="00303655">
      <w:pPr>
        <w:pStyle w:val="NVTHeading2"/>
        <w:spacing w:after="0" w:line="240" w:lineRule="auto"/>
        <w:rPr>
          <w:rFonts w:asciiTheme="minorHAnsi" w:hAnsiTheme="minorHAnsi"/>
          <w:color w:val="2F5496" w:themeColor="accent5" w:themeShade="BF"/>
          <w:sz w:val="22"/>
          <w:szCs w:val="22"/>
        </w:rPr>
      </w:pPr>
      <w:r w:rsidRPr="00303655">
        <w:rPr>
          <w:rFonts w:asciiTheme="minorHAnsi" w:hAnsiTheme="minorHAnsi"/>
          <w:b/>
          <w:color w:val="2F5496" w:themeColor="accent5" w:themeShade="BF"/>
          <w:sz w:val="22"/>
          <w:szCs w:val="22"/>
        </w:rPr>
        <w:t>Mission</w:t>
      </w:r>
      <w:r w:rsidRPr="00303655">
        <w:rPr>
          <w:rFonts w:asciiTheme="minorHAnsi" w:hAnsiTheme="minorHAnsi"/>
          <w:color w:val="2F5496" w:themeColor="accent5" w:themeShade="BF"/>
          <w:sz w:val="22"/>
          <w:szCs w:val="22"/>
        </w:rPr>
        <w:t>: To provide high quality education services that lead to success in ECU and beyond</w:t>
      </w:r>
    </w:p>
    <w:p w:rsidR="00303655" w:rsidRDefault="00303655" w:rsidP="00303655">
      <w:pPr>
        <w:pStyle w:val="NVTHeading2"/>
        <w:spacing w:after="0" w:line="240" w:lineRule="auto"/>
        <w:rPr>
          <w:rFonts w:asciiTheme="minorHAnsi" w:hAnsiTheme="minorHAnsi"/>
          <w:b/>
          <w:color w:val="2F5496" w:themeColor="accent5" w:themeShade="BF"/>
          <w:sz w:val="22"/>
          <w:szCs w:val="22"/>
        </w:rPr>
      </w:pPr>
    </w:p>
    <w:p w:rsidR="00303655" w:rsidRPr="00303655" w:rsidRDefault="00303655" w:rsidP="00303655">
      <w:pPr>
        <w:pStyle w:val="NVTHeading2"/>
        <w:spacing w:after="0" w:line="240" w:lineRule="auto"/>
        <w:rPr>
          <w:rFonts w:asciiTheme="minorHAnsi" w:hAnsiTheme="minorHAnsi"/>
          <w:color w:val="2F5496" w:themeColor="accent5" w:themeShade="BF"/>
          <w:sz w:val="22"/>
          <w:szCs w:val="22"/>
        </w:rPr>
      </w:pPr>
      <w:r w:rsidRPr="00303655">
        <w:rPr>
          <w:rFonts w:asciiTheme="minorHAnsi" w:hAnsiTheme="minorHAnsi"/>
          <w:b/>
          <w:color w:val="2F5496" w:themeColor="accent5" w:themeShade="BF"/>
          <w:sz w:val="22"/>
          <w:szCs w:val="22"/>
        </w:rPr>
        <w:t>Vision</w:t>
      </w:r>
      <w:r w:rsidRPr="00303655">
        <w:rPr>
          <w:rFonts w:asciiTheme="minorHAnsi" w:hAnsiTheme="minorHAnsi"/>
          <w:color w:val="2F5496" w:themeColor="accent5" w:themeShade="BF"/>
          <w:sz w:val="22"/>
          <w:szCs w:val="22"/>
        </w:rPr>
        <w:t>: We innovate, we</w:t>
      </w:r>
      <w:r>
        <w:rPr>
          <w:rFonts w:asciiTheme="minorHAnsi" w:hAnsiTheme="minorHAnsi"/>
          <w:color w:val="2F5496" w:themeColor="accent5" w:themeShade="BF"/>
          <w:sz w:val="22"/>
          <w:szCs w:val="22"/>
        </w:rPr>
        <w:t xml:space="preserve"> educate;</w:t>
      </w:r>
      <w:r w:rsidRPr="00303655">
        <w:rPr>
          <w:rFonts w:asciiTheme="minorHAnsi" w:hAnsiTheme="minorHAnsi"/>
          <w:color w:val="2F5496" w:themeColor="accent5" w:themeShade="BF"/>
          <w:sz w:val="22"/>
          <w:szCs w:val="22"/>
        </w:rPr>
        <w:t xml:space="preserve"> futures begin at ECC</w:t>
      </w:r>
    </w:p>
    <w:p w:rsidR="00303655" w:rsidRDefault="00303655" w:rsidP="00303655">
      <w:pPr>
        <w:pStyle w:val="NVTHeading2"/>
        <w:tabs>
          <w:tab w:val="left" w:pos="8040"/>
        </w:tabs>
        <w:spacing w:after="0" w:line="240" w:lineRule="auto"/>
        <w:rPr>
          <w:rFonts w:asciiTheme="minorHAnsi" w:hAnsiTheme="minorHAnsi"/>
          <w:b/>
          <w:color w:val="2F5496" w:themeColor="accent5" w:themeShade="BF"/>
          <w:sz w:val="22"/>
          <w:szCs w:val="22"/>
        </w:rPr>
      </w:pPr>
    </w:p>
    <w:p w:rsidR="00303655" w:rsidRPr="00303655" w:rsidRDefault="00303655" w:rsidP="00303655">
      <w:pPr>
        <w:pStyle w:val="NVTHeading2"/>
        <w:tabs>
          <w:tab w:val="left" w:pos="8040"/>
        </w:tabs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303655">
        <w:rPr>
          <w:rFonts w:asciiTheme="minorHAnsi" w:hAnsiTheme="minorHAnsi"/>
          <w:b/>
          <w:color w:val="2F5496" w:themeColor="accent5" w:themeShade="BF"/>
          <w:sz w:val="22"/>
          <w:szCs w:val="22"/>
        </w:rPr>
        <w:t>Core Values:</w:t>
      </w:r>
      <w:r w:rsidRPr="00303655">
        <w:rPr>
          <w:rFonts w:asciiTheme="minorHAnsi" w:hAnsiTheme="minorHAnsi"/>
          <w:b/>
          <w:sz w:val="22"/>
          <w:szCs w:val="22"/>
        </w:rPr>
        <w:tab/>
      </w:r>
    </w:p>
    <w:p w:rsidR="00303655" w:rsidRPr="00303655" w:rsidRDefault="00303655" w:rsidP="00303655">
      <w:pPr>
        <w:pStyle w:val="ListParagraph"/>
        <w:numPr>
          <w:ilvl w:val="0"/>
          <w:numId w:val="36"/>
        </w:numPr>
        <w:spacing w:after="0" w:line="240" w:lineRule="auto"/>
        <w:ind w:left="360"/>
      </w:pPr>
      <w:r w:rsidRPr="00303655">
        <w:t>Conviction to our purpose and potential</w:t>
      </w:r>
    </w:p>
    <w:p w:rsidR="00303655" w:rsidRPr="00303655" w:rsidRDefault="00303655" w:rsidP="00303655">
      <w:pPr>
        <w:pStyle w:val="ListParagraph"/>
        <w:numPr>
          <w:ilvl w:val="0"/>
          <w:numId w:val="36"/>
        </w:numPr>
        <w:spacing w:after="0" w:line="240" w:lineRule="auto"/>
        <w:ind w:left="360"/>
      </w:pPr>
      <w:r w:rsidRPr="00303655">
        <w:t xml:space="preserve">Drive towards achieving and advancing together </w:t>
      </w:r>
    </w:p>
    <w:p w:rsidR="00303655" w:rsidRPr="00303655" w:rsidRDefault="00303655" w:rsidP="00303655">
      <w:pPr>
        <w:pStyle w:val="ListParagraph"/>
        <w:numPr>
          <w:ilvl w:val="0"/>
          <w:numId w:val="36"/>
        </w:numPr>
        <w:spacing w:after="0" w:line="240" w:lineRule="auto"/>
        <w:ind w:left="360"/>
      </w:pPr>
      <w:r w:rsidRPr="00303655">
        <w:t>Adventurous in mind and spirit</w:t>
      </w:r>
    </w:p>
    <w:p w:rsidR="00303655" w:rsidRPr="00303655" w:rsidRDefault="00303655" w:rsidP="00303655">
      <w:pPr>
        <w:pStyle w:val="ListParagraph"/>
        <w:numPr>
          <w:ilvl w:val="0"/>
          <w:numId w:val="36"/>
        </w:numPr>
        <w:spacing w:after="0" w:line="240" w:lineRule="auto"/>
        <w:ind w:left="360"/>
      </w:pPr>
      <w:r w:rsidRPr="00303655">
        <w:t>Rigour in enhancing our professional reputation and credibility</w:t>
      </w:r>
    </w:p>
    <w:p w:rsidR="00303655" w:rsidRPr="00303655" w:rsidRDefault="00303655" w:rsidP="00303655">
      <w:pPr>
        <w:pStyle w:val="ListParagraph"/>
        <w:numPr>
          <w:ilvl w:val="0"/>
          <w:numId w:val="36"/>
        </w:numPr>
        <w:spacing w:after="0" w:line="240" w:lineRule="auto"/>
        <w:ind w:left="360"/>
      </w:pPr>
      <w:r w:rsidRPr="00303655">
        <w:t xml:space="preserve">Genuine in the way we behave and deliver </w:t>
      </w:r>
    </w:p>
    <w:p w:rsidR="00303655" w:rsidRPr="00303655" w:rsidRDefault="00303655" w:rsidP="00303655">
      <w:pPr>
        <w:pStyle w:val="ListParagraph"/>
        <w:numPr>
          <w:ilvl w:val="0"/>
          <w:numId w:val="36"/>
        </w:numPr>
        <w:spacing w:after="0" w:line="240" w:lineRule="auto"/>
        <w:ind w:left="360"/>
      </w:pPr>
      <w:r w:rsidRPr="00303655">
        <w:t>Respect shown by celebrating, valuing and caring for people and the environment</w:t>
      </w:r>
    </w:p>
    <w:p w:rsidR="00303655" w:rsidRPr="00303655" w:rsidRDefault="00303655" w:rsidP="0030365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303655" w:rsidRDefault="00675F3E" w:rsidP="00303655">
      <w:pPr>
        <w:spacing w:before="0" w:after="0" w:line="240" w:lineRule="auto"/>
        <w:rPr>
          <w:sz w:val="22"/>
          <w:szCs w:val="22"/>
        </w:rPr>
      </w:pPr>
      <w:r w:rsidRPr="006B571A">
        <w:rPr>
          <w:sz w:val="22"/>
          <w:szCs w:val="22"/>
        </w:rPr>
        <w:t xml:space="preserve">Located on ECU’s Joondalup and Mount Lawley campuses, </w:t>
      </w:r>
      <w:r w:rsidR="006B571A" w:rsidRPr="006B571A">
        <w:rPr>
          <w:sz w:val="22"/>
          <w:szCs w:val="22"/>
        </w:rPr>
        <w:t>ECC</w:t>
      </w:r>
      <w:r w:rsidRPr="006B571A">
        <w:rPr>
          <w:sz w:val="22"/>
          <w:szCs w:val="22"/>
        </w:rPr>
        <w:t xml:space="preserve"> provides </w:t>
      </w:r>
      <w:r w:rsidR="00303655">
        <w:rPr>
          <w:sz w:val="22"/>
          <w:szCs w:val="22"/>
        </w:rPr>
        <w:t>higher education pat</w:t>
      </w:r>
      <w:r w:rsidRPr="006B571A">
        <w:rPr>
          <w:sz w:val="22"/>
          <w:szCs w:val="22"/>
        </w:rPr>
        <w:t xml:space="preserve">hway programs, English language courses, international study tours and IELTS testing services to domestic and international students. </w:t>
      </w:r>
      <w:r w:rsidR="002C4CDB">
        <w:rPr>
          <w:sz w:val="22"/>
          <w:szCs w:val="22"/>
        </w:rPr>
        <w:t xml:space="preserve">  </w:t>
      </w:r>
    </w:p>
    <w:p w:rsidR="00303655" w:rsidRDefault="00303655" w:rsidP="00303655">
      <w:pPr>
        <w:spacing w:before="0" w:after="0" w:line="240" w:lineRule="auto"/>
        <w:rPr>
          <w:sz w:val="22"/>
          <w:szCs w:val="22"/>
        </w:rPr>
      </w:pPr>
    </w:p>
    <w:p w:rsidR="000A72E4" w:rsidRDefault="000A72E4" w:rsidP="00303655">
      <w:pPr>
        <w:spacing w:before="0" w:after="0" w:line="240" w:lineRule="auto"/>
        <w:rPr>
          <w:sz w:val="22"/>
          <w:szCs w:val="22"/>
        </w:rPr>
      </w:pPr>
    </w:p>
    <w:p w:rsidR="007756C0" w:rsidRDefault="007756C0" w:rsidP="00303655">
      <w:pPr>
        <w:spacing w:before="0" w:after="0" w:line="240" w:lineRule="auto"/>
        <w:rPr>
          <w:sz w:val="22"/>
          <w:szCs w:val="22"/>
        </w:rPr>
      </w:pPr>
    </w:p>
    <w:p w:rsidR="000A72E4" w:rsidRPr="009472EA" w:rsidRDefault="000A72E4" w:rsidP="000A72E4">
      <w:pPr>
        <w:spacing w:before="0" w:after="0" w:line="240" w:lineRule="auto"/>
        <w:rPr>
          <w:b/>
          <w:color w:val="4472C4" w:themeColor="accent5"/>
          <w:sz w:val="36"/>
          <w:szCs w:val="36"/>
        </w:rPr>
      </w:pPr>
      <w:r w:rsidRPr="000A72E4">
        <w:rPr>
          <w:b/>
          <w:color w:val="4472C4" w:themeColor="accent5"/>
          <w:sz w:val="36"/>
          <w:szCs w:val="36"/>
        </w:rPr>
        <w:t>Regulatory</w:t>
      </w:r>
      <w:r>
        <w:rPr>
          <w:b/>
          <w:color w:val="4472C4" w:themeColor="accent5"/>
          <w:sz w:val="36"/>
          <w:szCs w:val="36"/>
        </w:rPr>
        <w:t xml:space="preserve"> Approvals:</w:t>
      </w:r>
    </w:p>
    <w:p w:rsidR="000A72E4" w:rsidRDefault="000A72E4" w:rsidP="00303655">
      <w:pPr>
        <w:spacing w:before="0" w:after="0" w:line="240" w:lineRule="auto"/>
        <w:rPr>
          <w:sz w:val="22"/>
          <w:szCs w:val="22"/>
        </w:rPr>
      </w:pPr>
    </w:p>
    <w:p w:rsidR="000A72E4" w:rsidRPr="000A72E4" w:rsidRDefault="000A72E4" w:rsidP="000A72E4">
      <w:pPr>
        <w:spacing w:before="0" w:after="0" w:line="240" w:lineRule="auto"/>
        <w:rPr>
          <w:b/>
          <w:color w:val="4472C4" w:themeColor="accent5"/>
          <w:sz w:val="22"/>
          <w:szCs w:val="22"/>
        </w:rPr>
      </w:pPr>
      <w:r w:rsidRPr="000A72E4">
        <w:rPr>
          <w:b/>
          <w:color w:val="4472C4" w:themeColor="accent5"/>
          <w:sz w:val="22"/>
          <w:szCs w:val="22"/>
        </w:rPr>
        <w:t>Institutional Registration:</w:t>
      </w:r>
    </w:p>
    <w:p w:rsidR="000A72E4" w:rsidRDefault="000A72E4" w:rsidP="000A72E4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The Australian regulator for Higher Education </w:t>
      </w:r>
      <w:r w:rsidR="007756C0">
        <w:rPr>
          <w:sz w:val="22"/>
          <w:szCs w:val="22"/>
        </w:rPr>
        <w:t xml:space="preserve">– Tertiary Education Quality and Standards Agency </w:t>
      </w:r>
      <w:r>
        <w:rPr>
          <w:sz w:val="22"/>
          <w:szCs w:val="22"/>
        </w:rPr>
        <w:t xml:space="preserve">(TEQSA) has approved ECC registration as </w:t>
      </w:r>
      <w:r w:rsidRPr="00303655">
        <w:rPr>
          <w:sz w:val="22"/>
          <w:szCs w:val="22"/>
        </w:rPr>
        <w:t xml:space="preserve">a </w:t>
      </w:r>
      <w:r w:rsidRPr="007756C0">
        <w:rPr>
          <w:i/>
          <w:sz w:val="22"/>
          <w:szCs w:val="22"/>
        </w:rPr>
        <w:t>Non-University Higher Education Provider</w:t>
      </w:r>
      <w:r>
        <w:rPr>
          <w:sz w:val="22"/>
          <w:szCs w:val="22"/>
        </w:rPr>
        <w:t xml:space="preserve"> (NUHEP).    ECC is listed on</w:t>
      </w:r>
      <w:r w:rsidR="007756C0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TEQSA National Register at: </w:t>
      </w:r>
      <w:hyperlink r:id="rId7" w:history="1">
        <w:r w:rsidRPr="00DB1C2F">
          <w:rPr>
            <w:rStyle w:val="Hyperlink"/>
            <w:sz w:val="22"/>
            <w:szCs w:val="22"/>
          </w:rPr>
          <w:t>http://www.teqsa.gov.au/national-register/provider/prv12166</w:t>
        </w:r>
      </w:hyperlink>
      <w:r>
        <w:rPr>
          <w:sz w:val="22"/>
          <w:szCs w:val="22"/>
        </w:rPr>
        <w:t xml:space="preserve"> </w:t>
      </w:r>
    </w:p>
    <w:p w:rsidR="000A72E4" w:rsidRDefault="000A72E4" w:rsidP="000A72E4">
      <w:pPr>
        <w:spacing w:before="0" w:after="0" w:line="240" w:lineRule="auto"/>
        <w:rPr>
          <w:sz w:val="22"/>
          <w:szCs w:val="22"/>
        </w:rPr>
      </w:pPr>
    </w:p>
    <w:p w:rsidR="000A72E4" w:rsidRDefault="000A72E4" w:rsidP="000A72E4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The Australian regulator for Vocational Education </w:t>
      </w:r>
      <w:r w:rsidR="007756C0">
        <w:rPr>
          <w:sz w:val="22"/>
          <w:szCs w:val="22"/>
        </w:rPr>
        <w:t xml:space="preserve">– Australian Skills Quality Authority </w:t>
      </w:r>
      <w:r>
        <w:rPr>
          <w:sz w:val="22"/>
          <w:szCs w:val="22"/>
        </w:rPr>
        <w:t xml:space="preserve">(ASQA) has approved ECC as a </w:t>
      </w:r>
      <w:r w:rsidRPr="00303655">
        <w:rPr>
          <w:sz w:val="22"/>
          <w:szCs w:val="22"/>
        </w:rPr>
        <w:t>Registered Training Organisation (RTO)</w:t>
      </w:r>
      <w:r w:rsidR="007756C0">
        <w:rPr>
          <w:sz w:val="22"/>
          <w:szCs w:val="22"/>
        </w:rPr>
        <w:t xml:space="preserve">.   ECC is listed on the VET </w:t>
      </w:r>
      <w:r w:rsidRPr="00303655">
        <w:rPr>
          <w:sz w:val="22"/>
          <w:szCs w:val="22"/>
        </w:rPr>
        <w:t xml:space="preserve">National Register </w:t>
      </w:r>
      <w:r>
        <w:rPr>
          <w:sz w:val="22"/>
          <w:szCs w:val="22"/>
        </w:rPr>
        <w:t xml:space="preserve">at: </w:t>
      </w:r>
      <w:hyperlink r:id="rId8" w:history="1">
        <w:r w:rsidRPr="00303655">
          <w:rPr>
            <w:rStyle w:val="Hyperlink"/>
            <w:sz w:val="22"/>
            <w:szCs w:val="22"/>
          </w:rPr>
          <w:t>https://</w:t>
        </w:r>
      </w:hyperlink>
      <w:hyperlink r:id="rId9" w:history="1">
        <w:r w:rsidRPr="00303655">
          <w:rPr>
            <w:rStyle w:val="Hyperlink"/>
            <w:sz w:val="22"/>
            <w:szCs w:val="22"/>
          </w:rPr>
          <w:t>training.gov.au/Organisation/Details/0594</w:t>
        </w:r>
      </w:hyperlink>
    </w:p>
    <w:p w:rsidR="007756C0" w:rsidRDefault="007756C0" w:rsidP="00303655">
      <w:pPr>
        <w:spacing w:before="0" w:after="0" w:line="240" w:lineRule="auto"/>
        <w:rPr>
          <w:sz w:val="22"/>
          <w:szCs w:val="22"/>
        </w:rPr>
      </w:pPr>
    </w:p>
    <w:p w:rsidR="000A72E4" w:rsidRDefault="000A72E4" w:rsidP="000A72E4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ECC is</w:t>
      </w:r>
      <w:r w:rsidR="007756C0">
        <w:rPr>
          <w:sz w:val="22"/>
          <w:szCs w:val="22"/>
        </w:rPr>
        <w:t xml:space="preserve"> also</w:t>
      </w:r>
      <w:r>
        <w:rPr>
          <w:sz w:val="22"/>
          <w:szCs w:val="22"/>
        </w:rPr>
        <w:t xml:space="preserve"> approved to provide educational services to international students and is listed on </w:t>
      </w:r>
      <w:r w:rsidR="007756C0">
        <w:rPr>
          <w:sz w:val="22"/>
          <w:szCs w:val="22"/>
        </w:rPr>
        <w:t xml:space="preserve">the </w:t>
      </w:r>
      <w:r w:rsidRPr="00303655">
        <w:rPr>
          <w:sz w:val="22"/>
          <w:szCs w:val="22"/>
        </w:rPr>
        <w:t>Commonwealth Register of Institutions an</w:t>
      </w:r>
      <w:r w:rsidR="007756C0">
        <w:rPr>
          <w:sz w:val="22"/>
          <w:szCs w:val="22"/>
        </w:rPr>
        <w:t>d Courses for Overseas Students (CRICOS)</w:t>
      </w:r>
      <w:r w:rsidRPr="003036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at: </w:t>
      </w:r>
      <w:hyperlink r:id="rId10" w:history="1">
        <w:r w:rsidRPr="00303655">
          <w:rPr>
            <w:rStyle w:val="Hyperlink"/>
            <w:sz w:val="22"/>
            <w:szCs w:val="22"/>
          </w:rPr>
          <w:t>http://</w:t>
        </w:r>
      </w:hyperlink>
      <w:hyperlink r:id="rId11" w:history="1">
        <w:r w:rsidRPr="00303655">
          <w:rPr>
            <w:rStyle w:val="Hyperlink"/>
            <w:sz w:val="22"/>
            <w:szCs w:val="22"/>
          </w:rPr>
          <w:t>cricos.education.gov.au/Institution/InstitutionDetails.aspx?ProviderCode=01312J</w:t>
        </w:r>
      </w:hyperlink>
    </w:p>
    <w:p w:rsidR="000A72E4" w:rsidRDefault="000A72E4" w:rsidP="00303655">
      <w:pPr>
        <w:spacing w:before="0" w:after="0" w:line="240" w:lineRule="auto"/>
        <w:rPr>
          <w:sz w:val="22"/>
          <w:szCs w:val="22"/>
        </w:rPr>
      </w:pPr>
    </w:p>
    <w:p w:rsidR="000A72E4" w:rsidRDefault="000A72E4" w:rsidP="00303655">
      <w:pPr>
        <w:spacing w:before="0" w:after="0" w:line="240" w:lineRule="auto"/>
        <w:rPr>
          <w:sz w:val="22"/>
          <w:szCs w:val="22"/>
        </w:rPr>
      </w:pPr>
    </w:p>
    <w:p w:rsidR="007756C0" w:rsidRDefault="007756C0">
      <w:pPr>
        <w:rPr>
          <w:b/>
          <w:color w:val="4472C4" w:themeColor="accent5"/>
          <w:sz w:val="22"/>
          <w:szCs w:val="22"/>
        </w:rPr>
      </w:pPr>
      <w:r>
        <w:rPr>
          <w:b/>
          <w:color w:val="4472C4" w:themeColor="accent5"/>
          <w:sz w:val="22"/>
          <w:szCs w:val="22"/>
        </w:rPr>
        <w:br w:type="page"/>
      </w:r>
    </w:p>
    <w:p w:rsidR="007756C0" w:rsidRDefault="007756C0" w:rsidP="00303655">
      <w:pPr>
        <w:spacing w:before="0" w:after="0" w:line="240" w:lineRule="auto"/>
        <w:rPr>
          <w:b/>
          <w:color w:val="4472C4" w:themeColor="accent5"/>
          <w:sz w:val="22"/>
          <w:szCs w:val="22"/>
        </w:rPr>
      </w:pPr>
    </w:p>
    <w:p w:rsidR="000A72E4" w:rsidRPr="000A72E4" w:rsidRDefault="000A72E4" w:rsidP="00303655">
      <w:pPr>
        <w:spacing w:before="0" w:after="0" w:line="240" w:lineRule="auto"/>
        <w:rPr>
          <w:b/>
          <w:color w:val="4472C4" w:themeColor="accent5"/>
          <w:sz w:val="22"/>
          <w:szCs w:val="22"/>
        </w:rPr>
      </w:pPr>
      <w:r w:rsidRPr="000A72E4">
        <w:rPr>
          <w:b/>
          <w:color w:val="4472C4" w:themeColor="accent5"/>
          <w:sz w:val="22"/>
          <w:szCs w:val="22"/>
        </w:rPr>
        <w:t>Course Accreditation:</w:t>
      </w:r>
    </w:p>
    <w:p w:rsidR="00303655" w:rsidRPr="00303655" w:rsidRDefault="007756C0" w:rsidP="00303655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TEQSA has accredited th</w:t>
      </w:r>
      <w:r w:rsidR="000A72E4">
        <w:rPr>
          <w:sz w:val="22"/>
          <w:szCs w:val="22"/>
        </w:rPr>
        <w:t xml:space="preserve">e following </w:t>
      </w:r>
      <w:r w:rsidR="00303655">
        <w:rPr>
          <w:sz w:val="22"/>
          <w:szCs w:val="22"/>
        </w:rPr>
        <w:t xml:space="preserve">ECC </w:t>
      </w:r>
      <w:r w:rsidR="00303655" w:rsidRPr="00303655">
        <w:rPr>
          <w:sz w:val="22"/>
          <w:szCs w:val="22"/>
        </w:rPr>
        <w:t>Higher Education courses</w:t>
      </w:r>
      <w:r w:rsidR="000A72E4">
        <w:rPr>
          <w:sz w:val="22"/>
          <w:szCs w:val="22"/>
        </w:rPr>
        <w:t>:</w:t>
      </w:r>
      <w:r w:rsidR="00303655">
        <w:rPr>
          <w:sz w:val="22"/>
          <w:szCs w:val="22"/>
        </w:rPr>
        <w:t xml:space="preserve"> </w:t>
      </w:r>
      <w:r w:rsidR="000A72E4">
        <w:rPr>
          <w:sz w:val="22"/>
          <w:szCs w:val="22"/>
        </w:rPr>
        <w:t xml:space="preserve"> </w:t>
      </w:r>
      <w:r w:rsidR="00303655" w:rsidRPr="00303655">
        <w:rPr>
          <w:sz w:val="22"/>
          <w:szCs w:val="22"/>
        </w:rPr>
        <w:t xml:space="preserve"> </w:t>
      </w:r>
    </w:p>
    <w:p w:rsidR="00303655" w:rsidRPr="00303655" w:rsidRDefault="00303655" w:rsidP="0030365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303655">
        <w:rPr>
          <w:rFonts w:cs="Arial"/>
        </w:rPr>
        <w:t>Diploma of Business</w:t>
      </w:r>
    </w:p>
    <w:p w:rsidR="00303655" w:rsidRPr="00303655" w:rsidRDefault="00303655" w:rsidP="0030365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303655">
        <w:rPr>
          <w:rFonts w:cs="Arial"/>
        </w:rPr>
        <w:t>Diploma of Communications and Creative Industries</w:t>
      </w:r>
    </w:p>
    <w:p w:rsidR="00303655" w:rsidRPr="00303655" w:rsidRDefault="00303655" w:rsidP="0030365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303655">
        <w:rPr>
          <w:rFonts w:cs="Arial"/>
        </w:rPr>
        <w:t>Diploma of Hotel Management</w:t>
      </w:r>
    </w:p>
    <w:p w:rsidR="00303655" w:rsidRPr="00303655" w:rsidRDefault="00303655" w:rsidP="0030365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303655">
        <w:rPr>
          <w:rFonts w:cs="Arial"/>
        </w:rPr>
        <w:t>Diploma of Science (Computing/IT)</w:t>
      </w:r>
    </w:p>
    <w:p w:rsidR="00303655" w:rsidRPr="00303655" w:rsidRDefault="00303655" w:rsidP="0030365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303655">
        <w:rPr>
          <w:rFonts w:cs="Arial"/>
        </w:rPr>
        <w:t>Diploma of Science (Engineering Studies)</w:t>
      </w:r>
    </w:p>
    <w:p w:rsidR="00303655" w:rsidRDefault="00303655" w:rsidP="00303655">
      <w:pPr>
        <w:pStyle w:val="ListParagraph"/>
        <w:numPr>
          <w:ilvl w:val="0"/>
          <w:numId w:val="39"/>
        </w:numPr>
        <w:spacing w:after="0" w:line="240" w:lineRule="auto"/>
        <w:ind w:left="360"/>
        <w:rPr>
          <w:rFonts w:cs="Arial"/>
        </w:rPr>
      </w:pPr>
      <w:r w:rsidRPr="00303655">
        <w:rPr>
          <w:rFonts w:cs="Arial"/>
        </w:rPr>
        <w:t>Diploma of Science (Health Studies)</w:t>
      </w:r>
    </w:p>
    <w:p w:rsidR="007756C0" w:rsidRPr="00303655" w:rsidRDefault="007756C0" w:rsidP="007756C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 xml:space="preserve">Advanced </w:t>
      </w:r>
      <w:r w:rsidRPr="00303655">
        <w:rPr>
          <w:rFonts w:cs="Arial"/>
        </w:rPr>
        <w:t>Diploma of Business</w:t>
      </w:r>
    </w:p>
    <w:p w:rsidR="00303655" w:rsidRPr="007756C0" w:rsidRDefault="007756C0" w:rsidP="0030365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 xml:space="preserve">Advanced </w:t>
      </w:r>
      <w:r w:rsidRPr="00303655">
        <w:rPr>
          <w:rFonts w:cs="Arial"/>
        </w:rPr>
        <w:t>Diploma of Science (Computing/IT)</w:t>
      </w:r>
    </w:p>
    <w:p w:rsidR="00303655" w:rsidRPr="00303655" w:rsidRDefault="00303655" w:rsidP="00303655">
      <w:pPr>
        <w:spacing w:before="0" w:after="0" w:line="240" w:lineRule="auto"/>
        <w:rPr>
          <w:sz w:val="22"/>
          <w:szCs w:val="22"/>
        </w:rPr>
      </w:pPr>
    </w:p>
    <w:p w:rsidR="007756C0" w:rsidRDefault="007756C0" w:rsidP="000A72E4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ASQA has accredited the following VET course:</w:t>
      </w:r>
    </w:p>
    <w:p w:rsidR="007756C0" w:rsidRPr="007756C0" w:rsidRDefault="007756C0" w:rsidP="000A72E4">
      <w:pPr>
        <w:pStyle w:val="ListParagraph"/>
        <w:numPr>
          <w:ilvl w:val="0"/>
          <w:numId w:val="40"/>
        </w:numPr>
        <w:spacing w:after="0" w:line="240" w:lineRule="auto"/>
        <w:ind w:left="360"/>
      </w:pPr>
      <w:r>
        <w:t>Certificate IV in Tertiary Preparation Program</w:t>
      </w:r>
    </w:p>
    <w:p w:rsidR="00303655" w:rsidRPr="00303655" w:rsidRDefault="00303655" w:rsidP="000A72E4">
      <w:pPr>
        <w:spacing w:before="0" w:after="0" w:line="240" w:lineRule="auto"/>
        <w:rPr>
          <w:sz w:val="22"/>
          <w:szCs w:val="22"/>
        </w:rPr>
      </w:pPr>
      <w:r w:rsidRPr="00303655">
        <w:rPr>
          <w:sz w:val="22"/>
          <w:szCs w:val="22"/>
        </w:rPr>
        <w:t xml:space="preserve"> </w:t>
      </w:r>
    </w:p>
    <w:p w:rsidR="00303655" w:rsidRPr="007756C0" w:rsidRDefault="007756C0" w:rsidP="00303655">
      <w:pPr>
        <w:spacing w:before="0" w:after="0" w:line="240" w:lineRule="auto"/>
        <w:rPr>
          <w:b/>
          <w:color w:val="4472C4" w:themeColor="accent5"/>
          <w:sz w:val="22"/>
          <w:szCs w:val="22"/>
        </w:rPr>
      </w:pPr>
      <w:r w:rsidRPr="007756C0">
        <w:rPr>
          <w:b/>
          <w:color w:val="4472C4" w:themeColor="accent5"/>
          <w:sz w:val="22"/>
          <w:szCs w:val="22"/>
        </w:rPr>
        <w:t>Third Party Delivery:</w:t>
      </w:r>
    </w:p>
    <w:p w:rsidR="006B571A" w:rsidRDefault="002C4CDB" w:rsidP="00303655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ECC </w:t>
      </w:r>
      <w:r w:rsidR="007756C0">
        <w:rPr>
          <w:sz w:val="22"/>
          <w:szCs w:val="22"/>
        </w:rPr>
        <w:t>has quality assured the delivery of courses in</w:t>
      </w:r>
      <w:r>
        <w:rPr>
          <w:sz w:val="22"/>
          <w:szCs w:val="22"/>
        </w:rPr>
        <w:t xml:space="preserve"> partnership with the Australian College of Business and Technology (ACBT)</w:t>
      </w:r>
      <w:r w:rsidR="007756C0">
        <w:rPr>
          <w:sz w:val="22"/>
          <w:szCs w:val="22"/>
        </w:rPr>
        <w:t xml:space="preserve"> in Sri Lanka</w:t>
      </w:r>
      <w:r>
        <w:rPr>
          <w:sz w:val="22"/>
          <w:szCs w:val="22"/>
        </w:rPr>
        <w:t xml:space="preserve"> </w:t>
      </w:r>
      <w:r w:rsidR="007756C0">
        <w:rPr>
          <w:sz w:val="22"/>
          <w:szCs w:val="22"/>
        </w:rPr>
        <w:t>for many years.   From 2017, ACBT will d</w:t>
      </w:r>
      <w:r>
        <w:rPr>
          <w:sz w:val="22"/>
          <w:szCs w:val="22"/>
        </w:rPr>
        <w:t xml:space="preserve">eliver </w:t>
      </w:r>
      <w:r w:rsidR="007756C0">
        <w:rPr>
          <w:sz w:val="22"/>
          <w:szCs w:val="22"/>
        </w:rPr>
        <w:t xml:space="preserve">the following accredited </w:t>
      </w:r>
      <w:r>
        <w:rPr>
          <w:sz w:val="22"/>
          <w:szCs w:val="22"/>
        </w:rPr>
        <w:t xml:space="preserve">courses </w:t>
      </w:r>
      <w:r w:rsidR="007756C0">
        <w:rPr>
          <w:sz w:val="22"/>
          <w:szCs w:val="22"/>
        </w:rPr>
        <w:t>on behalf of ECC:</w:t>
      </w:r>
    </w:p>
    <w:p w:rsidR="007756C0" w:rsidRPr="00303655" w:rsidRDefault="007756C0" w:rsidP="007756C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303655">
        <w:rPr>
          <w:rFonts w:cs="Arial"/>
        </w:rPr>
        <w:t>Diploma of Business</w:t>
      </w:r>
    </w:p>
    <w:p w:rsidR="007756C0" w:rsidRPr="00303655" w:rsidRDefault="007756C0" w:rsidP="007756C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303655">
        <w:rPr>
          <w:rFonts w:cs="Arial"/>
        </w:rPr>
        <w:t>Diploma of Science (Computing/IT)</w:t>
      </w:r>
    </w:p>
    <w:p w:rsidR="007756C0" w:rsidRPr="00303655" w:rsidRDefault="007756C0" w:rsidP="007756C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303655">
        <w:rPr>
          <w:rFonts w:cs="Arial"/>
        </w:rPr>
        <w:t>Diploma of Science (Engineering Studies)</w:t>
      </w:r>
    </w:p>
    <w:p w:rsidR="007756C0" w:rsidRPr="00303655" w:rsidRDefault="007756C0" w:rsidP="007756C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 xml:space="preserve">Advanced </w:t>
      </w:r>
      <w:r w:rsidRPr="00303655">
        <w:rPr>
          <w:rFonts w:cs="Arial"/>
        </w:rPr>
        <w:t>Diploma of Business</w:t>
      </w:r>
    </w:p>
    <w:p w:rsidR="007756C0" w:rsidRPr="007756C0" w:rsidRDefault="007756C0" w:rsidP="007756C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 xml:space="preserve">Advanced </w:t>
      </w:r>
      <w:r w:rsidRPr="00303655">
        <w:rPr>
          <w:rFonts w:cs="Arial"/>
        </w:rPr>
        <w:t>Diploma of Science (Computing/IT)</w:t>
      </w:r>
    </w:p>
    <w:p w:rsidR="007756C0" w:rsidRDefault="007756C0" w:rsidP="00303655">
      <w:pPr>
        <w:spacing w:before="0" w:after="0" w:line="240" w:lineRule="auto"/>
        <w:rPr>
          <w:sz w:val="22"/>
          <w:szCs w:val="22"/>
        </w:rPr>
      </w:pPr>
    </w:p>
    <w:p w:rsidR="007756C0" w:rsidRPr="007756C0" w:rsidRDefault="007756C0" w:rsidP="00303655">
      <w:pPr>
        <w:spacing w:before="0" w:after="0" w:line="240" w:lineRule="auto"/>
        <w:rPr>
          <w:b/>
          <w:color w:val="4472C4" w:themeColor="accent5"/>
          <w:sz w:val="22"/>
          <w:szCs w:val="22"/>
        </w:rPr>
      </w:pPr>
      <w:r w:rsidRPr="007756C0">
        <w:rPr>
          <w:b/>
          <w:color w:val="4472C4" w:themeColor="accent5"/>
          <w:sz w:val="22"/>
          <w:szCs w:val="22"/>
        </w:rPr>
        <w:t>Non-Award Courses:</w:t>
      </w:r>
    </w:p>
    <w:p w:rsidR="007756C0" w:rsidRDefault="007756C0" w:rsidP="00303655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ECC also delivers non-Award courses which are packaged with further study at Edith Cowan University:</w:t>
      </w:r>
    </w:p>
    <w:p w:rsidR="00551B1F" w:rsidRDefault="00551B1F" w:rsidP="007756C0">
      <w:pPr>
        <w:pStyle w:val="ListParagraph"/>
        <w:numPr>
          <w:ilvl w:val="0"/>
          <w:numId w:val="41"/>
        </w:numPr>
        <w:spacing w:after="0" w:line="240" w:lineRule="auto"/>
        <w:ind w:left="360"/>
      </w:pPr>
      <w:r>
        <w:t>Academic English Program (Elementary to Advanced)</w:t>
      </w:r>
    </w:p>
    <w:p w:rsidR="00551B1F" w:rsidRPr="007756C0" w:rsidRDefault="00551B1F" w:rsidP="007756C0">
      <w:pPr>
        <w:pStyle w:val="ListParagraph"/>
        <w:numPr>
          <w:ilvl w:val="0"/>
          <w:numId w:val="41"/>
        </w:numPr>
        <w:spacing w:after="0" w:line="240" w:lineRule="auto"/>
        <w:ind w:left="360"/>
      </w:pPr>
      <w:r>
        <w:t>General English (Beginner to Advanced</w:t>
      </w:r>
    </w:p>
    <w:p w:rsidR="00551B1F" w:rsidRDefault="00551B1F" w:rsidP="007756C0">
      <w:pPr>
        <w:pStyle w:val="ListParagraph"/>
        <w:numPr>
          <w:ilvl w:val="0"/>
          <w:numId w:val="41"/>
        </w:numPr>
        <w:spacing w:after="0" w:line="240" w:lineRule="auto"/>
        <w:ind w:left="360"/>
      </w:pPr>
      <w:r>
        <w:t>Post-Graduate Qualifying Program (PQP)</w:t>
      </w:r>
    </w:p>
    <w:p w:rsidR="0076665B" w:rsidRDefault="0076665B" w:rsidP="00303655">
      <w:pPr>
        <w:spacing w:before="0" w:after="0" w:line="240" w:lineRule="auto"/>
        <w:rPr>
          <w:sz w:val="22"/>
          <w:szCs w:val="22"/>
        </w:rPr>
      </w:pPr>
    </w:p>
    <w:p w:rsidR="00551B1F" w:rsidRPr="006B571A" w:rsidRDefault="00551B1F" w:rsidP="00303655">
      <w:pPr>
        <w:spacing w:before="0" w:after="0" w:line="240" w:lineRule="auto"/>
        <w:rPr>
          <w:sz w:val="22"/>
          <w:szCs w:val="22"/>
        </w:rPr>
      </w:pPr>
    </w:p>
    <w:p w:rsidR="00C8709A" w:rsidRPr="00E925E3" w:rsidRDefault="00974D69" w:rsidP="00303655">
      <w:pPr>
        <w:spacing w:before="0" w:after="0" w:line="240" w:lineRule="auto"/>
        <w:rPr>
          <w:b/>
          <w:color w:val="4472C4" w:themeColor="accent5"/>
          <w:sz w:val="36"/>
          <w:szCs w:val="36"/>
        </w:rPr>
      </w:pPr>
      <w:r w:rsidRPr="00E925E3">
        <w:rPr>
          <w:b/>
          <w:color w:val="4472C4" w:themeColor="accent5"/>
          <w:sz w:val="36"/>
          <w:szCs w:val="36"/>
        </w:rPr>
        <w:t>Corporate Governance:</w:t>
      </w:r>
    </w:p>
    <w:p w:rsidR="0098519F" w:rsidRPr="006B571A" w:rsidRDefault="0098519F" w:rsidP="00303655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The ECC Board</w:t>
      </w:r>
      <w:r w:rsidR="00974D69">
        <w:rPr>
          <w:sz w:val="22"/>
          <w:szCs w:val="22"/>
        </w:rPr>
        <w:t xml:space="preserve"> Governance structures comply with the duties and responsibilities of Directors and Officers as specified by th</w:t>
      </w:r>
      <w:r w:rsidR="00974D69">
        <w:t>e Australian Security and Investments Commission (ASIC) under the Corporations Act.   The ECC Board is also acc</w:t>
      </w:r>
      <w:r w:rsidR="007756C0">
        <w:t>ountable to TEQSA and is informed</w:t>
      </w:r>
      <w:r w:rsidR="00974D69">
        <w:t xml:space="preserve"> by TEQSA </w:t>
      </w:r>
      <w:r w:rsidR="007756C0">
        <w:t>g</w:t>
      </w:r>
      <w:r w:rsidR="00974D69">
        <w:t>uidance on best practice.</w:t>
      </w:r>
    </w:p>
    <w:p w:rsidR="006B571A" w:rsidRPr="006B571A" w:rsidRDefault="006B571A" w:rsidP="00303655">
      <w:pPr>
        <w:spacing w:before="0" w:after="0" w:line="240" w:lineRule="auto"/>
        <w:rPr>
          <w:sz w:val="22"/>
          <w:szCs w:val="22"/>
        </w:rPr>
      </w:pPr>
    </w:p>
    <w:p w:rsidR="0076665B" w:rsidRDefault="00974D69" w:rsidP="00303655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Additional n</w:t>
      </w:r>
      <w:r w:rsidR="0076665B" w:rsidRPr="006B571A">
        <w:rPr>
          <w:sz w:val="22"/>
          <w:szCs w:val="22"/>
        </w:rPr>
        <w:t xml:space="preserve">on-academic governance is undertaken by </w:t>
      </w:r>
      <w:r w:rsidR="0098519F">
        <w:rPr>
          <w:sz w:val="22"/>
          <w:szCs w:val="22"/>
        </w:rPr>
        <w:t>ECC</w:t>
      </w:r>
      <w:r w:rsidR="0076665B" w:rsidRPr="006B571A">
        <w:rPr>
          <w:sz w:val="22"/>
          <w:szCs w:val="22"/>
        </w:rPr>
        <w:t xml:space="preserve"> Senior Management Group (SMG) which has responsibility for operational matters, ongoing quality assurance, and </w:t>
      </w:r>
      <w:r>
        <w:rPr>
          <w:sz w:val="22"/>
          <w:szCs w:val="22"/>
        </w:rPr>
        <w:t xml:space="preserve">the requirement to </w:t>
      </w:r>
      <w:r w:rsidR="0076665B" w:rsidRPr="006B571A">
        <w:rPr>
          <w:sz w:val="22"/>
          <w:szCs w:val="22"/>
        </w:rPr>
        <w:t xml:space="preserve">meet internal (Navitas) and external regulatory requirements.  </w:t>
      </w:r>
      <w:r>
        <w:rPr>
          <w:sz w:val="22"/>
          <w:szCs w:val="22"/>
        </w:rPr>
        <w:t xml:space="preserve"> </w:t>
      </w:r>
    </w:p>
    <w:p w:rsidR="00864CB0" w:rsidRPr="006B571A" w:rsidRDefault="00864CB0" w:rsidP="00303655">
      <w:pPr>
        <w:spacing w:before="0" w:after="0" w:line="240" w:lineRule="auto"/>
        <w:rPr>
          <w:sz w:val="22"/>
          <w:szCs w:val="22"/>
        </w:rPr>
      </w:pPr>
    </w:p>
    <w:p w:rsidR="0076665B" w:rsidRDefault="0076665B" w:rsidP="00303655">
      <w:pPr>
        <w:spacing w:before="0" w:after="0" w:line="240" w:lineRule="auto"/>
        <w:rPr>
          <w:sz w:val="22"/>
          <w:szCs w:val="22"/>
        </w:rPr>
      </w:pPr>
    </w:p>
    <w:p w:rsidR="00974D69" w:rsidRPr="00E925E3" w:rsidRDefault="00974D69" w:rsidP="00303655">
      <w:pPr>
        <w:spacing w:before="0" w:after="0" w:line="240" w:lineRule="auto"/>
        <w:rPr>
          <w:b/>
          <w:color w:val="4472C4" w:themeColor="accent5"/>
          <w:sz w:val="36"/>
          <w:szCs w:val="36"/>
        </w:rPr>
      </w:pPr>
      <w:r w:rsidRPr="00E925E3">
        <w:rPr>
          <w:b/>
          <w:color w:val="4472C4" w:themeColor="accent5"/>
          <w:sz w:val="36"/>
          <w:szCs w:val="36"/>
        </w:rPr>
        <w:t>Academic Governance:</w:t>
      </w:r>
    </w:p>
    <w:p w:rsidR="0098519F" w:rsidRDefault="0098519F" w:rsidP="00303655">
      <w:pPr>
        <w:spacing w:before="0" w:after="0" w:line="240" w:lineRule="auto"/>
        <w:rPr>
          <w:sz w:val="22"/>
          <w:szCs w:val="22"/>
        </w:rPr>
      </w:pPr>
      <w:r w:rsidRPr="0098519F">
        <w:rPr>
          <w:sz w:val="22"/>
          <w:szCs w:val="22"/>
        </w:rPr>
        <w:t xml:space="preserve">Academic Governance </w:t>
      </w:r>
      <w:r w:rsidR="00E35E5F">
        <w:rPr>
          <w:sz w:val="22"/>
          <w:szCs w:val="22"/>
        </w:rPr>
        <w:t>is</w:t>
      </w:r>
      <w:r w:rsidRPr="0098519F">
        <w:rPr>
          <w:sz w:val="22"/>
          <w:szCs w:val="22"/>
        </w:rPr>
        <w:t xml:space="preserve"> informed by </w:t>
      </w:r>
      <w:r w:rsidRPr="00E35E5F">
        <w:rPr>
          <w:i/>
          <w:sz w:val="22"/>
          <w:szCs w:val="22"/>
        </w:rPr>
        <w:t xml:space="preserve">TEQSA </w:t>
      </w:r>
      <w:r w:rsidRPr="0098519F">
        <w:rPr>
          <w:sz w:val="22"/>
          <w:szCs w:val="22"/>
        </w:rPr>
        <w:t xml:space="preserve">as well as </w:t>
      </w:r>
      <w:r w:rsidR="00E35E5F">
        <w:rPr>
          <w:sz w:val="22"/>
          <w:szCs w:val="22"/>
        </w:rPr>
        <w:t xml:space="preserve">recommendations from the </w:t>
      </w:r>
      <w:r w:rsidRPr="00E35E5F">
        <w:rPr>
          <w:i/>
          <w:sz w:val="22"/>
          <w:szCs w:val="22"/>
        </w:rPr>
        <w:t>Chairs of Academic Boards Forum (CABF)</w:t>
      </w:r>
      <w:r w:rsidRPr="0098519F">
        <w:rPr>
          <w:sz w:val="22"/>
          <w:szCs w:val="22"/>
        </w:rPr>
        <w:t xml:space="preserve"> for Non-University Higher Education </w:t>
      </w:r>
      <w:r w:rsidR="00974D69">
        <w:rPr>
          <w:sz w:val="22"/>
          <w:szCs w:val="22"/>
        </w:rPr>
        <w:t>Providers (NUHEP)</w:t>
      </w:r>
      <w:r w:rsidR="00551B1F">
        <w:rPr>
          <w:sz w:val="22"/>
          <w:szCs w:val="22"/>
        </w:rPr>
        <w:t xml:space="preserve">.  The following diagram provides an overview of the various governance committees: </w:t>
      </w:r>
    </w:p>
    <w:p w:rsidR="0076665B" w:rsidRDefault="0076665B" w:rsidP="00303655">
      <w:pPr>
        <w:spacing w:before="0" w:after="0" w:line="240" w:lineRule="auto"/>
      </w:pPr>
    </w:p>
    <w:p w:rsidR="00864CB0" w:rsidRDefault="00864CB0" w:rsidP="00303655">
      <w:pPr>
        <w:spacing w:before="0" w:after="0" w:line="240" w:lineRule="auto"/>
      </w:pPr>
    </w:p>
    <w:p w:rsidR="00864CB0" w:rsidRDefault="00144033" w:rsidP="00303655">
      <w:pPr>
        <w:spacing w:before="0" w:after="0" w:line="240" w:lineRule="auto"/>
      </w:pPr>
      <w:r w:rsidRPr="00552861">
        <w:rPr>
          <w:rFonts w:ascii="Arial" w:hAnsi="Arial" w:cs="Arial"/>
          <w:b/>
          <w:noProof/>
          <w:sz w:val="24"/>
          <w:szCs w:val="24"/>
          <w:lang w:eastAsia="en-AU"/>
        </w:rPr>
        <mc:AlternateContent>
          <mc:Choice Requires="wpc">
            <w:drawing>
              <wp:inline distT="0" distB="0" distL="0" distR="0" wp14:anchorId="16C84D21" wp14:editId="1D4398FF">
                <wp:extent cx="5731510" cy="7193280"/>
                <wp:effectExtent l="0" t="0" r="40640" b="0"/>
                <wp:docPr id="41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1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322252" y="1242060"/>
                            <a:ext cx="0" cy="15139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769620" y="3923988"/>
                            <a:ext cx="0" cy="25225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 flipV="1">
                            <a:off x="2394586" y="3885994"/>
                            <a:ext cx="0" cy="243860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4732020" y="2324100"/>
                            <a:ext cx="1" cy="29053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AutoShape 13"/>
                        <wps:cNvCnPr>
                          <a:cxnSpLocks noChangeShapeType="1"/>
                          <a:stCxn id="29" idx="2"/>
                        </wps:cNvCnPr>
                        <wps:spPr bwMode="auto">
                          <a:xfrm>
                            <a:off x="2884171" y="1470660"/>
                            <a:ext cx="11429" cy="8991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2552700"/>
                            <a:ext cx="2956560" cy="131099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44033" w:rsidRPr="00122F97" w:rsidRDefault="00144033" w:rsidP="0014403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122F97">
                                <w:rPr>
                                  <w:rFonts w:ascii="Arial" w:hAnsi="Arial" w:cs="Arial"/>
                                  <w:b/>
                                  <w:i/>
                                  <w:sz w:val="16"/>
                                  <w:szCs w:val="16"/>
                                </w:rPr>
                                <w:t>ECC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6"/>
                                  <w:szCs w:val="16"/>
                                </w:rPr>
                                <w:t xml:space="preserve"> Academic Council</w:t>
                              </w:r>
                            </w:p>
                            <w:p w:rsidR="00144033" w:rsidRPr="00122F97" w:rsidRDefault="00144033" w:rsidP="0014403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122F97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Assures academic quality/standards and comparability with ECU programs. Oversees and endorses academic policies, new course curriculum, major course changes; Learning &amp; Teaching Plans.  Monitors and oversees academic outcomes. Report and make recommendations on academic risk, policy and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QA </w:t>
                              </w:r>
                              <w:r w:rsidRPr="00122F97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measures to ECC Corporate Board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; </w:t>
                              </w:r>
                              <w:r w:rsidRPr="00122F97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Respond to requirements/recommendations of external regulators and auditors</w:t>
                              </w:r>
                            </w:p>
                            <w:p w:rsidR="00144033" w:rsidRPr="00122F97" w:rsidRDefault="00144033" w:rsidP="00144033">
                              <w:pPr>
                                <w:spacing w:after="0" w:line="240" w:lineRule="auto"/>
                                <w:ind w:right="-57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:rsidR="00144033" w:rsidRPr="00122F97" w:rsidRDefault="00144033" w:rsidP="0014403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:rsidR="00144033" w:rsidRPr="00122F97" w:rsidRDefault="00144033" w:rsidP="0014403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122F97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Membership: Independent, ECC and ECU members</w:t>
                              </w:r>
                            </w:p>
                          </w:txbxContent>
                        </wps:txbx>
                        <wps:bodyPr rot="0" vert="horz" wrap="square" lIns="67393" tIns="33696" rIns="67393" bIns="33696" anchor="t" anchorCtr="0" upright="1">
                          <a:noAutofit/>
                        </wps:bodyPr>
                      </wps:wsp>
                      <wps:wsp>
                        <wps:cNvPr id="2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312920" y="636120"/>
                            <a:ext cx="1333500" cy="575460"/>
                          </a:xfrm>
                          <a:prstGeom prst="rect">
                            <a:avLst/>
                          </a:pr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033" w:rsidRPr="009D10FD" w:rsidRDefault="00144033" w:rsidP="001440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D10FD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Non-Academic Governance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15441" y="3"/>
                            <a:ext cx="2537460" cy="147065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44033" w:rsidRPr="008C772D" w:rsidRDefault="00144033" w:rsidP="0014403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C772D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Edith Cowan College</w:t>
                              </w:r>
                              <w:r w:rsidRPr="008C772D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 xml:space="preserve"> Board of Directors</w:t>
                              </w:r>
                            </w:p>
                            <w:p w:rsidR="00144033" w:rsidRDefault="00144033" w:rsidP="0014403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-144"/>
                                <w:rPr>
                                  <w:rFonts w:ascii="Arial" w:hAnsi="Arial" w:cs="Arial"/>
                                  <w:bCs/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Strategic Planning; </w:t>
                              </w:r>
                              <w:r w:rsidRPr="008C772D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Appoint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Officers; </w:t>
                              </w:r>
                              <w:r w:rsidRPr="008C772D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Delegations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; Business Performance; Risk Management; Academic Standards; </w:t>
                              </w:r>
                              <w:r w:rsidRPr="008C772D">
                                <w:rPr>
                                  <w:rFonts w:ascii="Arial" w:hAnsi="Arial" w:cs="Arial"/>
                                  <w:bCs/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Quality Assurance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 xml:space="preserve">; </w:t>
                              </w:r>
                              <w:r w:rsidRPr="008C772D">
                                <w:rPr>
                                  <w:rFonts w:ascii="Arial" w:hAnsi="Arial" w:cs="Arial"/>
                                  <w:bCs/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HE Standards Framework: Evaluate ECC Board and academic governance processes</w:t>
                              </w:r>
                            </w:p>
                            <w:p w:rsidR="00144033" w:rsidRPr="008C772D" w:rsidRDefault="00144033" w:rsidP="0014403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-144"/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C772D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Director Duties: Act in the best interests o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 xml:space="preserve">f ECC, to </w:t>
                              </w:r>
                              <w:r w:rsidRPr="008C772D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act in good faith and exercise care and diligence as per the Corporations Act (ss. 180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-184)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895600" y="2359216"/>
                            <a:ext cx="182880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432190" y="4084362"/>
                            <a:ext cx="2295627" cy="111247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44033" w:rsidRDefault="00144033" w:rsidP="0014403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ECC Operational Management Group</w:t>
                              </w:r>
                            </w:p>
                            <w:p w:rsidR="00144033" w:rsidRDefault="00144033" w:rsidP="0014403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91F94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 xml:space="preserve">Streamline cross-divisional communication for better-informed collaboration re: delivery and sustainability of quality services. </w:t>
                              </w:r>
                            </w:p>
                            <w:p w:rsidR="00144033" w:rsidRPr="00291F94" w:rsidRDefault="00144033" w:rsidP="0014403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291F94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eal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291F94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 xml:space="preserve"> with issues that impede timely action and coordinate recommendations to SMG re: service, staffing and resource requirements  </w:t>
                              </w:r>
                            </w:p>
                            <w:p w:rsidR="00144033" w:rsidRPr="00725D82" w:rsidRDefault="00144033" w:rsidP="0014403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:rsidR="00144033" w:rsidRPr="00725D82" w:rsidRDefault="00144033" w:rsidP="0014403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:rsidR="00144033" w:rsidRPr="00725D82" w:rsidRDefault="00144033" w:rsidP="001440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:rsidR="00144033" w:rsidRPr="00725D82" w:rsidRDefault="00144033" w:rsidP="0014403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43891" tIns="21946" rIns="43891" bIns="21946" anchor="t" anchorCtr="0" upright="1">
                          <a:noAutofit/>
                        </wps:bodyPr>
                      </wps:wsp>
                      <wps:wsp>
                        <wps:cNvPr id="33" name="Text Box 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402420" y="2733001"/>
                            <a:ext cx="2325398" cy="112023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44033" w:rsidRDefault="00144033" w:rsidP="0014403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ECC </w:t>
                              </w:r>
                              <w:r w:rsidRPr="001B5A2C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Senior Management Group</w:t>
                              </w:r>
                            </w:p>
                            <w:p w:rsidR="00144033" w:rsidRDefault="00144033" w:rsidP="00144033">
                              <w:pPr>
                                <w:tabs>
                                  <w:tab w:val="left" w:pos="4104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291F94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Management forum for strategy, planning, policy, procedures, QA and compliance across all areas of ECC operations </w:t>
                              </w:r>
                            </w:p>
                            <w:p w:rsidR="00144033" w:rsidRPr="00291F94" w:rsidRDefault="00144033" w:rsidP="00144033">
                              <w:pPr>
                                <w:tabs>
                                  <w:tab w:val="left" w:pos="4104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291F94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Implements corporate and academic objectives via policies, programs and processes, including decisions re: staff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ing, budgets &amp; </w:t>
                              </w:r>
                              <w:r w:rsidRPr="00291F94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infrastructure.</w:t>
                              </w:r>
                            </w:p>
                          </w:txbxContent>
                        </wps:txbx>
                        <wps:bodyPr rot="0" vert="horz" wrap="square" lIns="67393" tIns="33696" rIns="67393" bIns="33696" anchor="t" anchorCtr="0" upright="1">
                          <a:noAutofit/>
                        </wps:bodyPr>
                      </wps:wsp>
                      <wps:wsp>
                        <wps:cNvPr id="3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28878"/>
                            <a:ext cx="1615440" cy="184520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44033" w:rsidRDefault="00144033" w:rsidP="0014403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ECC</w:t>
                              </w:r>
                              <w:r w:rsidRPr="001B5A2C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1B5A2C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earning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&amp; Teaching Committee</w:t>
                              </w:r>
                            </w:p>
                            <w:p w:rsidR="00144033" w:rsidRDefault="00144033" w:rsidP="0014403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Develops ECC L&amp;T Plan, Recommends course change</w:t>
                              </w:r>
                            </w:p>
                            <w:p w:rsidR="00144033" w:rsidRPr="001F7162" w:rsidRDefault="00144033" w:rsidP="0014403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Supports continuous improvement in academic KPI</w:t>
                              </w:r>
                            </w:p>
                            <w:p w:rsidR="00144033" w:rsidRDefault="007F474C" w:rsidP="0014403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6"/>
                                  <w:szCs w:val="16"/>
                                </w:rPr>
                                <w:t xml:space="preserve">4 </w:t>
                              </w:r>
                              <w:r w:rsidR="00144033">
                                <w:rPr>
                                  <w:rFonts w:ascii="Arial" w:hAnsi="Arial" w:cs="Arial"/>
                                  <w:b/>
                                  <w:i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144033" w:rsidRPr="00A92D3E">
                                <w:rPr>
                                  <w:rFonts w:ascii="Arial" w:hAnsi="Arial" w:cs="Arial"/>
                                  <w:b/>
                                  <w:i/>
                                  <w:sz w:val="16"/>
                                  <w:szCs w:val="16"/>
                                </w:rPr>
                                <w:t>ub-</w:t>
                              </w:r>
                              <w:r w:rsidR="00144033">
                                <w:rPr>
                                  <w:rFonts w:ascii="Arial" w:hAnsi="Arial" w:cs="Arial"/>
                                  <w:b/>
                                  <w:i/>
                                  <w:sz w:val="16"/>
                                  <w:szCs w:val="16"/>
                                </w:rPr>
                                <w:t>C</w:t>
                              </w:r>
                              <w:r w:rsidR="00144033" w:rsidRPr="00A92D3E">
                                <w:rPr>
                                  <w:rFonts w:ascii="Arial" w:hAnsi="Arial" w:cs="Arial"/>
                                  <w:b/>
                                  <w:i/>
                                  <w:sz w:val="16"/>
                                  <w:szCs w:val="16"/>
                                </w:rPr>
                                <w:t>ommittees</w:t>
                              </w:r>
                              <w:r w:rsidR="0014403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:rsidR="00144033" w:rsidRDefault="00144033" w:rsidP="00144033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spacing w:after="0" w:line="240" w:lineRule="auto"/>
                                <w:ind w:left="142" w:hanging="142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1279A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English Language Proficiency</w:t>
                              </w:r>
                            </w:p>
                            <w:p w:rsidR="00144033" w:rsidRDefault="00144033" w:rsidP="00144033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spacing w:after="0" w:line="240" w:lineRule="auto"/>
                                <w:ind w:left="142" w:hanging="142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1279A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Technology-Enabled Learning &amp; Teaching (TELT)</w:t>
                              </w:r>
                            </w:p>
                            <w:p w:rsidR="00144033" w:rsidRPr="001279A6" w:rsidRDefault="00144033" w:rsidP="00144033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spacing w:after="0" w:line="240" w:lineRule="auto"/>
                                <w:ind w:left="142" w:hanging="142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Numeracy and Science (NAS)</w:t>
                              </w:r>
                              <w:r w:rsidRPr="001279A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144033" w:rsidRPr="00867481" w:rsidRDefault="00144033" w:rsidP="00144033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spacing w:after="0" w:line="240" w:lineRule="auto"/>
                                <w:ind w:left="142" w:hanging="142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Partner Programs</w:t>
                              </w:r>
                            </w:p>
                            <w:p w:rsidR="00144033" w:rsidRPr="00725D82" w:rsidRDefault="00144033" w:rsidP="0014403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43891" tIns="21946" rIns="43891" bIns="21946" anchor="t" anchorCtr="0" upright="1">
                          <a:noAutofit/>
                        </wps:bodyPr>
                      </wps:wsp>
                      <wps:wsp>
                        <wps:cNvPr id="35" name="Text Box 3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449202" y="5374253"/>
                            <a:ext cx="2278615" cy="82842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44033" w:rsidRPr="001B5A2C" w:rsidRDefault="00144033" w:rsidP="0014403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B5A2C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CC Team Meeting</w:t>
                              </w:r>
                            </w:p>
                            <w:p w:rsidR="00144033" w:rsidRPr="004E1524" w:rsidRDefault="00144033" w:rsidP="0014403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Team-specific meetings – Academic, ELICOS, Partner Programs, Marketing &amp; Admissions, Shared Services, Student &amp; Academic Services staff.</w:t>
                              </w:r>
                            </w:p>
                            <w:p w:rsidR="00144033" w:rsidRPr="006C23B8" w:rsidRDefault="00144033" w:rsidP="0014403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67393" tIns="33696" rIns="67393" bIns="33696" anchor="t" anchorCtr="0" upright="1">
                          <a:noAutofit/>
                        </wps:bodyPr>
                      </wps:wsp>
                      <wps:wsp>
                        <wps:cNvPr id="3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607821" y="1623060"/>
                            <a:ext cx="2545080" cy="43175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44033" w:rsidRPr="00C10726" w:rsidRDefault="00144033" w:rsidP="0014403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ECC College Director/Principal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699260" y="4110833"/>
                            <a:ext cx="1390650" cy="78168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44033" w:rsidRDefault="00144033" w:rsidP="0014403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sz w:val="16"/>
                                  <w:szCs w:val="16"/>
                                </w:rPr>
                                <w:t xml:space="preserve">ECC </w:t>
                              </w:r>
                              <w:r w:rsidRPr="001B5A2C">
                                <w:rPr>
                                  <w:rFonts w:ascii="Arial" w:eastAsia="Times New Roman" w:hAnsi="Arial"/>
                                  <w:b/>
                                  <w:sz w:val="16"/>
                                  <w:szCs w:val="16"/>
                                </w:rPr>
                                <w:t>Board of Examiners</w:t>
                              </w:r>
                            </w:p>
                            <w:p w:rsidR="00144033" w:rsidRDefault="00144033" w:rsidP="00144033">
                              <w:pPr>
                                <w:pStyle w:val="NormalWeb"/>
                                <w:spacing w:before="0" w:beforeAutospacing="0" w:after="0" w:afterAutospacing="0"/>
                                <w:ind w:right="-99"/>
                                <w:rPr>
                                  <w:rFonts w:ascii="Arial" w:eastAsia="Times New Roman" w:hAnsi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Approves trimester results, determines student academic progress status and confirms graduation status</w:t>
                              </w:r>
                            </w:p>
                            <w:p w:rsidR="00144033" w:rsidRDefault="00144033" w:rsidP="0014403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vert="horz" wrap="square" lIns="43891" tIns="21946" rIns="43891" bIns="21946" anchor="t" anchorCtr="0" upright="1">
                          <a:noAutofit/>
                        </wps:bodyPr>
                      </wps:wsp>
                      <wps:wsp>
                        <wps:cNvPr id="3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86357"/>
                            <a:ext cx="3116580" cy="67037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44033" w:rsidRDefault="00144033" w:rsidP="0014403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ECC/ACBT Lecturers</w:t>
                              </w:r>
                            </w:p>
                            <w:p w:rsidR="00144033" w:rsidRPr="001279A6" w:rsidRDefault="00144033" w:rsidP="0014403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eastAsia="Times New Roman" w:hAnsi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 xml:space="preserve">Coordination, delivery and moderation </w:t>
                              </w:r>
                              <w:r w:rsidRPr="00A92D3E">
                                <w:rPr>
                                  <w:rFonts w:ascii="Arial" w:eastAsia="Times New Roman" w:hAnsi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 xml:space="preserve">of </w:t>
                              </w:r>
                              <w:r>
                                <w:rPr>
                                  <w:rFonts w:ascii="Arial" w:eastAsia="Times New Roman" w:hAnsi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ECC</w:t>
                              </w:r>
                              <w:r w:rsidRPr="00A92D3E">
                                <w:rPr>
                                  <w:rFonts w:ascii="Arial" w:eastAsia="Times New Roman" w:hAnsi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 xml:space="preserve"> un</w:t>
                              </w:r>
                              <w:bookmarkStart w:id="0" w:name="_GoBack"/>
                              <w:bookmarkEnd w:id="0"/>
                              <w:r w:rsidRPr="00A92D3E">
                                <w:rPr>
                                  <w:rFonts w:ascii="Arial" w:eastAsia="Times New Roman" w:hAnsi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it</w:t>
                              </w:r>
                              <w:r>
                                <w:rPr>
                                  <w:rFonts w:ascii="Arial" w:eastAsia="Times New Roman" w:hAnsi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A92D3E">
                                <w:rPr>
                                  <w:rFonts w:ascii="Arial" w:eastAsia="Times New Roman" w:hAnsi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 xml:space="preserve">; </w:t>
                              </w:r>
                            </w:p>
                            <w:p w:rsidR="00144033" w:rsidRDefault="00144033" w:rsidP="0014403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eastAsia="Times New Roman" w:hAnsi="Arial"/>
                                  <w:bCs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 xml:space="preserve">Participation </w:t>
                              </w:r>
                              <w:r w:rsidRPr="00A92D3E">
                                <w:rPr>
                                  <w:rFonts w:ascii="Arial" w:eastAsia="Times New Roman" w:hAnsi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 xml:space="preserve">in </w:t>
                              </w:r>
                              <w:r>
                                <w:rPr>
                                  <w:rFonts w:ascii="Arial" w:eastAsia="Times New Roman" w:hAnsi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ECC L&amp;T</w:t>
                              </w:r>
                              <w:r w:rsidRPr="00A92D3E">
                                <w:rPr>
                                  <w:rFonts w:ascii="Arial" w:eastAsia="Times New Roman" w:hAnsi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Sub-Committees</w:t>
                              </w:r>
                            </w:p>
                            <w:p w:rsidR="00144033" w:rsidRDefault="00144033" w:rsidP="0014403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eastAsia="Times New Roman" w:hAnsi="Arial"/>
                                  <w:bCs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Participation in ACBT Sub-Committees</w:t>
                              </w:r>
                            </w:p>
                            <w:p w:rsidR="00144033" w:rsidRPr="00A92D3E" w:rsidRDefault="00144033" w:rsidP="0014403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eastAsia="Times New Roman" w:hAnsi="Arial"/>
                                  <w:bCs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43891" tIns="21946" rIns="43891" bIns="21946" anchor="t" anchorCtr="0" upright="1">
                          <a:noAutofit/>
                        </wps:bodyPr>
                      </wps:wsp>
                      <wps:wsp>
                        <wps:cNvPr id="3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9521" y="655303"/>
                            <a:ext cx="1298279" cy="449597"/>
                          </a:xfrm>
                          <a:prstGeom prst="rect">
                            <a:avLst/>
                          </a:pr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033" w:rsidRDefault="00144033" w:rsidP="0014403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</w:rPr>
                                <w:t>Academic Governance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1333500" y="1249680"/>
                            <a:ext cx="28194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6C84D21" id="Canvas 2" o:spid="_x0000_s1026" editas="canvas" style="width:451.3pt;height:566.4pt;mso-position-horizontal-relative:char;mso-position-vertical-relative:line" coordsize="57315,7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315;height:71932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28" type="#_x0000_t32" style="position:absolute;left:13222;top:12420;width:0;height:15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line id="Straight Connector 4" o:spid="_x0000_s1029" style="position:absolute;flip:y;visibility:visible;mso-wrap-style:square" from="7696,39239" to="7696,64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zIbLwAAADaAAAADwAAAGRycy9kb3ducmV2LnhtbESPzQrCMBCE74LvEFbwpqmiItUoIiie&#10;FH8eYGnWtNhsShNrfXsjCB6HmfmGWa5bW4qGal84VjAaJiCIM6cLNgpu191gDsIHZI2lY1LwJg/r&#10;VbezxFS7F5+puQQjIoR9igryEKpUSp/lZNEPXUUcvburLYYoayN1ja8It6UcJ8lMWiw4LuRY0Tan&#10;7HF5WgXaHElunGmmIzO77TJzwuO+UarfazcLEIHa8A//2getYALfK/EGyN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SzIbLwAAADaAAAADwAAAAAAAAAAAAAAAAChAgAA&#10;ZHJzL2Rvd25yZXYueG1sUEsFBgAAAAAEAAQA+QAAAIoDAAAAAA==&#10;" strokecolor="black [3200]" strokeweight=".5pt">
                  <v:stroke joinstyle="miter"/>
                </v:line>
                <v:line id="Straight Connector 24" o:spid="_x0000_s1030" style="position:absolute;flip:y;visibility:visible;mso-wrap-style:square" from="23945,38859" to="23945,63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u9sr0AAADbAAAADwAAAGRycy9kb3ducmV2LnhtbESPzQrCMBCE74LvEFbwpqmiItUoIiie&#10;FH8eYGnWtNhsShNrfXsjCB6HmfmGWa5bW4qGal84VjAaJiCIM6cLNgpu191gDsIHZI2lY1LwJg/r&#10;VbezxFS7F5+puQQjIoR9igryEKpUSp/lZNEPXUUcvburLYYoayN1ja8It6UcJ8lMWiw4LuRY0Tan&#10;7HF5WgXaHElunGmmIzO77TJzwuO+UarfazcLEIHa8A//2getYDyB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BLvbK9AAAA2wAAAA8AAAAAAAAAAAAAAAAAoQIA&#10;AGRycy9kb3ducmV2LnhtbFBLBQYAAAAABAAEAPkAAACLAwAAAAA=&#10;" strokecolor="black [3200]" strokeweight=".5pt">
                  <v:stroke joinstyle="miter"/>
                </v:line>
                <v:line id="Straight Connector 25" o:spid="_x0000_s1031" style="position:absolute;visibility:visible;mso-wrap-style:square" from="47320,23241" to="47320,5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oWlsUAAADbAAAADwAAAGRycy9kb3ducmV2LnhtbESPQWvCQBSE74X+h+UVvBTdqLR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9oWlsUAAADbAAAADwAAAAAAAAAA&#10;AAAAAAChAgAAZHJzL2Rvd25yZXYueG1sUEsFBgAAAAAEAAQA+QAAAJMDAAAAAA==&#10;" strokecolor="black [3200]" strokeweight=".5pt">
                  <v:stroke joinstyle="miter"/>
                </v:line>
                <v:shape id="AutoShape 13" o:spid="_x0000_s1032" type="#_x0000_t32" style="position:absolute;left:28841;top:14706;width:115;height:89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3" type="#_x0000_t202" style="position:absolute;top:25527;width:29565;height:13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1x1sUA&#10;AADbAAAADwAAAGRycy9kb3ducmV2LnhtbESPQWuDQBSE74H+h+UVeotrPTTBZCNFKBR6aGNCwNuL&#10;+6IS9624W7X99dlAocdhZr5httlsOjHS4FrLCp6jGARxZXXLtYLj4W25BuE8ssbOMin4IQfZ7mGx&#10;xVTbifc0Fr4WAcIuRQWN930qpasaMugi2xMH72IHgz7IoZZ6wCnATSeTOH6RBlsOCw32lDdUXYtv&#10;o6D6XLfGfY2/+XjI/ccpL925L5V6epxfNyA8zf4//Nd+1wqSFdy/hB8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XHWxQAAANsAAAAPAAAAAAAAAAAAAAAAAJgCAABkcnMv&#10;ZG93bnJldi54bWxQSwUGAAAAAAQABAD1AAAAigMAAAAA&#10;" strokecolor="#c2d69b" strokeweight="1pt">
                  <v:fill color2="#d6e3bc" focus="100%" type="gradient"/>
                  <v:shadow on="t" color="#4e6128" opacity=".5" offset="1pt"/>
                  <o:lock v:ext="edit" aspectratio="t"/>
                  <v:textbox inset="1.87203mm,.936mm,1.87203mm,.936mm">
                    <w:txbxContent>
                      <w:p w:rsidR="00144033" w:rsidRPr="00122F97" w:rsidRDefault="00144033" w:rsidP="0014403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122F97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ECC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 xml:space="preserve"> Academic Council</w:t>
                        </w:r>
                      </w:p>
                      <w:p w:rsidR="00144033" w:rsidRPr="00122F97" w:rsidRDefault="00144033" w:rsidP="00144033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122F97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Assures academic quality/standards and comparability with ECU programs. Oversees and endorses academic policies, new course curriculum, major course changes; Learning &amp; Teaching Plans.  Monitors and oversees academic outcomes. Report and make recommendations on academic risk, policy and </w:t>
                        </w: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QA </w:t>
                        </w:r>
                        <w:r w:rsidRPr="00122F97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measures to ECC Corporate Board</w:t>
                        </w: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; </w:t>
                        </w:r>
                        <w:r w:rsidRPr="00122F97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Respond to requirements/recommendations of external regulators and auditors</w:t>
                        </w:r>
                      </w:p>
                      <w:p w:rsidR="00144033" w:rsidRPr="00122F97" w:rsidRDefault="00144033" w:rsidP="00144033">
                        <w:pPr>
                          <w:spacing w:after="0" w:line="240" w:lineRule="auto"/>
                          <w:ind w:right="-57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  <w:p w:rsidR="00144033" w:rsidRPr="00122F97" w:rsidRDefault="00144033" w:rsidP="00144033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  <w:p w:rsidR="00144033" w:rsidRPr="00122F97" w:rsidRDefault="00144033" w:rsidP="00144033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122F97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Membership: Independent, ECC and ECU members</w:t>
                        </w:r>
                      </w:p>
                    </w:txbxContent>
                  </v:textbox>
                </v:shape>
                <v:shape id="Text Box 7" o:spid="_x0000_s1034" type="#_x0000_t202" style="position:absolute;left:43129;top:6361;width:13335;height:5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XAcIA&#10;AADbAAAADwAAAGRycy9kb3ducmV2LnhtbERPTWsCMRC9C/6HMII3zVao2K1RSoul6KlaCr1NN+Pu&#10;6mayJFG3/vrOQfD4eN/zZecadaYQa88GHsYZKOLC25pLA1+71WgGKiZki41nMvBHEZaLfm+OufUX&#10;/qTzNpVKQjjmaKBKqc21jkVFDuPYt8TC7X1wmASGUtuAFwl3jZ5k2VQ7rFkaKmzptaLiuD056eX3&#10;x+vTdU+Hn7fvTTPd/K7Xq2DMcNC9PINK1KW7+Ob+sAYmMla+yA/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ZJcBwgAAANsAAAAPAAAAAAAAAAAAAAAAAJgCAABkcnMvZG93&#10;bnJldi54bWxQSwUGAAAAAAQABAD1AAAAhwMAAAAA&#10;" fillcolor="#eaf1dd" stroked="f">
                  <v:textbox>
                    <w:txbxContent>
                      <w:p w:rsidR="00144033" w:rsidRPr="009D10FD" w:rsidRDefault="00144033" w:rsidP="0014403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9D10F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Non-Academic Governance</w:t>
                        </w:r>
                      </w:p>
                    </w:txbxContent>
                  </v:textbox>
                </v:shape>
                <v:shape id="Text Box 8" o:spid="_x0000_s1035" type="#_x0000_t202" style="position:absolute;left:16154;width:25375;height:14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cG5sEA&#10;AADbAAAADwAAAGRycy9kb3ducmV2LnhtbESPwW7CMBBE70j8g7VIvREHDqgNGNSCUHvh0MAHLPE2&#10;iRqvrdgJ5u/rSkgcRzPzRrPZRdOJkXrfWlawyHIQxJXVLdcKLufj/BWED8gaO8uk4E4edtvpZIOF&#10;tjf+prEMtUgQ9gUqaEJwhZS+asigz6wjTt6P7Q2GJPta6h5vCW46uczzlTTYclpo0NG+oeq3HEyi&#10;xJIGN8bDB7triZ/DKV/dT0q9zOL7GkSgGJ7hR/tLK1i+wf+X9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3BubBAAAA2wAAAA8AAAAAAAAAAAAAAAAAmAIAAGRycy9kb3du&#10;cmV2LnhtbFBLBQYAAAAABAAEAPUAAACGAwAAAAA=&#10;" strokecolor="#c2d69b" strokeweight="1pt">
                  <v:fill color2="#d6e3bc" focus="100%" type="gradient"/>
                  <v:shadow on="t" color="#4e6128" opacity=".5" offset="1pt"/>
                  <v:textbox>
                    <w:txbxContent>
                      <w:p w:rsidR="00144033" w:rsidRPr="008C772D" w:rsidRDefault="00144033" w:rsidP="0014403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C772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Edith Cowan College</w:t>
                        </w:r>
                        <w:r w:rsidRPr="008C772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 xml:space="preserve"> Board of Directors</w:t>
                        </w:r>
                      </w:p>
                      <w:p w:rsidR="00144033" w:rsidRDefault="00144033" w:rsidP="0014403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144"/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Strategic Planning; </w:t>
                        </w:r>
                        <w:r w:rsidRPr="008C772D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Appoint</w:t>
                        </w: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Officers; </w:t>
                        </w:r>
                        <w:r w:rsidRPr="008C772D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Delegations</w:t>
                        </w: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; Business Performance; Risk Management; Academic Standards; </w:t>
                        </w:r>
                        <w:r w:rsidRPr="008C772D"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6"/>
                            <w:szCs w:val="16"/>
                          </w:rPr>
                          <w:t>Quality Assurance</w:t>
                        </w:r>
                        <w:r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6"/>
                            <w:szCs w:val="16"/>
                          </w:rPr>
                          <w:t xml:space="preserve">; </w:t>
                        </w:r>
                        <w:r w:rsidRPr="008C772D"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6"/>
                            <w:szCs w:val="16"/>
                          </w:rPr>
                          <w:t>HE Standards Framework: Evaluate ECC Board and academic governance processes</w:t>
                        </w:r>
                      </w:p>
                      <w:p w:rsidR="00144033" w:rsidRPr="008C772D" w:rsidRDefault="00144033" w:rsidP="0014403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144"/>
                          <w:rPr>
                            <w:rFonts w:ascii="Arial" w:hAnsi="Arial" w:cs="Arial"/>
                            <w:i/>
                            <w:color w:val="000000"/>
                            <w:sz w:val="16"/>
                            <w:szCs w:val="16"/>
                          </w:rPr>
                        </w:pPr>
                        <w:r w:rsidRPr="008C772D">
                          <w:rPr>
                            <w:rFonts w:ascii="Arial" w:hAnsi="Arial" w:cs="Arial"/>
                            <w:i/>
                            <w:color w:val="000000"/>
                            <w:sz w:val="16"/>
                            <w:szCs w:val="16"/>
                          </w:rPr>
                          <w:t>Director Duties: Act in the best interests o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16"/>
                            <w:szCs w:val="16"/>
                          </w:rPr>
                          <w:t xml:space="preserve">f ECC, to </w:t>
                        </w:r>
                        <w:r w:rsidRPr="008C772D">
                          <w:rPr>
                            <w:rFonts w:ascii="Arial" w:hAnsi="Arial" w:cs="Arial"/>
                            <w:i/>
                            <w:color w:val="000000"/>
                            <w:sz w:val="16"/>
                            <w:szCs w:val="16"/>
                          </w:rPr>
                          <w:t>act in good faith and exercise care and diligence as per the Corporations Act (ss. 180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16"/>
                            <w:szCs w:val="16"/>
                          </w:rPr>
                          <w:t>-184)</w:t>
                        </w:r>
                      </w:p>
                    </w:txbxContent>
                  </v:textbox>
                </v:shape>
                <v:shape id="AutoShape 14" o:spid="_x0000_s1036" type="#_x0000_t32" style="position:absolute;left:28956;top:23592;width:182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v:shape id="Text Box 20" o:spid="_x0000_s1037" type="#_x0000_t202" style="position:absolute;left:34321;top:40843;width:22957;height:1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BBBcQA&#10;AADbAAAADwAAAGRycy9kb3ducmV2LnhtbESPQWsCMRSE74L/IbxCL6LZWixlaxQVBL2pleLxsXlu&#10;FjcvcZPqtr/eCILHYWa+YcbT1tbiQk2oHCt4G2QgiAunKy4V7L+X/U8QISJrrB2Tgj8KMJ10O2PM&#10;tbvyli67WIoE4ZCjAhOjz6UMhSGLYeA8cfKOrrEYk2xKqRu8Jrit5TDLPqTFitOCQU8LQ8Vp92sV&#10;rI//2fk0ov1hsfmZL8PKm3XPK/X60s6+QERq4zP8aK+0gvch3L+kHyA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wQQXEAAAA2wAAAA8AAAAAAAAAAAAAAAAAmAIAAGRycy9k&#10;b3ducmV2LnhtbFBLBQYAAAAABAAEAPUAAACJAwAAAAA=&#10;" strokecolor="#c2d69b" strokeweight="1pt">
                  <v:fill color2="#d6e3bc" focus="100%" type="gradient"/>
                  <v:shadow on="t" color="#4e6128" opacity=".5" offset="1pt"/>
                  <v:textbox inset="1.2192mm,.60961mm,1.2192mm,.60961mm">
                    <w:txbxContent>
                      <w:p w:rsidR="00144033" w:rsidRDefault="00144033" w:rsidP="0014403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ECC Operational Management Group</w:t>
                        </w:r>
                      </w:p>
                      <w:p w:rsidR="00144033" w:rsidRDefault="00144033" w:rsidP="0014403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i/>
                            <w:color w:val="000000"/>
                            <w:sz w:val="16"/>
                            <w:szCs w:val="16"/>
                          </w:rPr>
                        </w:pPr>
                        <w:r w:rsidRPr="00291F94">
                          <w:rPr>
                            <w:rFonts w:ascii="Arial" w:hAnsi="Arial" w:cs="Arial"/>
                            <w:i/>
                            <w:color w:val="000000"/>
                            <w:sz w:val="16"/>
                            <w:szCs w:val="16"/>
                          </w:rPr>
                          <w:t xml:space="preserve">Streamline cross-divisional communication for better-informed collaboration re: delivery and sustainability of quality services. </w:t>
                        </w:r>
                      </w:p>
                      <w:p w:rsidR="00144033" w:rsidRPr="00291F94" w:rsidRDefault="00144033" w:rsidP="0014403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i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16"/>
                            <w:szCs w:val="16"/>
                          </w:rPr>
                          <w:t>D</w:t>
                        </w:r>
                        <w:r w:rsidRPr="00291F94">
                          <w:rPr>
                            <w:rFonts w:ascii="Arial" w:hAnsi="Arial" w:cs="Arial"/>
                            <w:i/>
                            <w:color w:val="000000"/>
                            <w:sz w:val="16"/>
                            <w:szCs w:val="16"/>
                          </w:rPr>
                          <w:t>eal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16"/>
                            <w:szCs w:val="16"/>
                          </w:rPr>
                          <w:t>s</w:t>
                        </w:r>
                        <w:r w:rsidRPr="00291F94">
                          <w:rPr>
                            <w:rFonts w:ascii="Arial" w:hAnsi="Arial" w:cs="Arial"/>
                            <w:i/>
                            <w:color w:val="000000"/>
                            <w:sz w:val="16"/>
                            <w:szCs w:val="16"/>
                          </w:rPr>
                          <w:t xml:space="preserve"> with issues that impede timely action and coordinate recommendations to SMG re: service, staffing and resource requirements  </w:t>
                        </w:r>
                      </w:p>
                      <w:p w:rsidR="00144033" w:rsidRPr="00725D82" w:rsidRDefault="00144033" w:rsidP="0014403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  <w:p w:rsidR="00144033" w:rsidRPr="00725D82" w:rsidRDefault="00144033" w:rsidP="0014403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  <w:p w:rsidR="00144033" w:rsidRPr="00725D82" w:rsidRDefault="00144033" w:rsidP="001440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  <w:p w:rsidR="00144033" w:rsidRPr="00725D82" w:rsidRDefault="00144033" w:rsidP="0014403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6" o:spid="_x0000_s1038" type="#_x0000_t202" style="position:absolute;left:34024;top:27330;width:23254;height:11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/hCMQA&#10;AADbAAAADwAAAGRycy9kb3ducmV2LnhtbESPQWvCQBSE74L/YXlCb2ZTAyLRVUpAEHpojaWQ2zP7&#10;TILZtyG7xrS/3hUKPQ4z8w2z2Y2mFQP1rrGs4DWKQRCXVjdcKfg67ecrEM4ja2wtk4IfcrDbTicb&#10;TLW985GG3FciQNilqKD2vkuldGVNBl1kO+LgXWxv0AfZV1L3eA9w08pFHC+lwYbDQo0dZTWV1/xm&#10;FJQfq8a4z+E3G06Zf//OCnfuCqVeZuPbGoSn0f+H/9oHrSBJ4Pkl/AC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4QjEAAAA2wAAAA8AAAAAAAAAAAAAAAAAmAIAAGRycy9k&#10;b3ducmV2LnhtbFBLBQYAAAAABAAEAPUAAACJAwAAAAA=&#10;" strokecolor="#c2d69b" strokeweight="1pt">
                  <v:fill color2="#d6e3bc" focus="100%" type="gradient"/>
                  <v:shadow on="t" color="#4e6128" opacity=".5" offset="1pt"/>
                  <o:lock v:ext="edit" aspectratio="t"/>
                  <v:textbox inset="1.87203mm,.936mm,1.87203mm,.936mm">
                    <w:txbxContent>
                      <w:p w:rsidR="00144033" w:rsidRDefault="00144033" w:rsidP="0014403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ECC </w:t>
                        </w:r>
                        <w:r w:rsidRPr="001B5A2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Senior Management Group</w:t>
                        </w:r>
                      </w:p>
                      <w:p w:rsidR="00144033" w:rsidRDefault="00144033" w:rsidP="00144033">
                        <w:pPr>
                          <w:tabs>
                            <w:tab w:val="left" w:pos="4104"/>
                          </w:tabs>
                          <w:spacing w:after="0" w:line="240" w:lineRule="auto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291F94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Management forum for strategy, planning, policy, procedures, QA and compliance across all areas of ECC operations </w:t>
                        </w:r>
                      </w:p>
                      <w:p w:rsidR="00144033" w:rsidRPr="00291F94" w:rsidRDefault="00144033" w:rsidP="00144033">
                        <w:pPr>
                          <w:tabs>
                            <w:tab w:val="left" w:pos="4104"/>
                          </w:tabs>
                          <w:spacing w:after="0" w:line="240" w:lineRule="auto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291F94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Implements corporate and academic objectives via policies, programs and processes, including decisions re: staff</w:t>
                        </w: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ing, budgets &amp; </w:t>
                        </w:r>
                        <w:r w:rsidRPr="00291F94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infrastructure.</w:t>
                        </w:r>
                      </w:p>
                    </w:txbxContent>
                  </v:textbox>
                </v:shape>
                <v:shape id="Text Box 23" o:spid="_x0000_s1039" type="#_x0000_t202" style="position:absolute;top:41288;width:16154;height:18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V86sQA&#10;AADbAAAADwAAAGRycy9kb3ducmV2LnhtbESPQWsCMRSE74X+h/AEL0WzrbaU1SitIOhNrUiPj81z&#10;s7h5STdRV3+9EYQeh5n5hhlPW1uLEzWhcqzgtZ+BIC6crrhUsP2Z9z5BhIissXZMCi4UYDp5fhpj&#10;rt2Z13TaxFIkCIccFZgYfS5lKAxZDH3niZO3d43FmGRTSt3gOcFtLd+y7ENarDgtGPQ0M1QcNker&#10;YLm/Zn+Hd9r+zla773lYeLN88Up1O+3XCESkNv6HH+2FVjAYwv1L+gF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VfOrEAAAA2wAAAA8AAAAAAAAAAAAAAAAAmAIAAGRycy9k&#10;b3ducmV2LnhtbFBLBQYAAAAABAAEAPUAAACJAwAAAAA=&#10;" strokecolor="#c2d69b" strokeweight="1pt">
                  <v:fill color2="#d6e3bc" focus="100%" type="gradient"/>
                  <v:shadow on="t" color="#4e6128" opacity=".5" offset="1pt"/>
                  <v:textbox inset="1.2192mm,.60961mm,1.2192mm,.60961mm">
                    <w:txbxContent>
                      <w:p w:rsidR="00144033" w:rsidRDefault="00144033" w:rsidP="0014403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ECC</w:t>
                        </w:r>
                        <w:r w:rsidRPr="001B5A2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</w:t>
                        </w:r>
                        <w:r w:rsidRPr="001B5A2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earning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&amp; Teaching Committee</w:t>
                        </w:r>
                      </w:p>
                      <w:p w:rsidR="00144033" w:rsidRDefault="00144033" w:rsidP="00144033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Develops ECC L&amp;T Plan, Recommends course change</w:t>
                        </w:r>
                      </w:p>
                      <w:p w:rsidR="00144033" w:rsidRPr="001F7162" w:rsidRDefault="00144033" w:rsidP="00144033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Supports continuous improvement in academic KPI</w:t>
                        </w:r>
                      </w:p>
                      <w:p w:rsidR="00144033" w:rsidRDefault="007F474C" w:rsidP="00144033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 xml:space="preserve">4 </w:t>
                        </w:r>
                        <w:r w:rsidR="00144033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S</w:t>
                        </w:r>
                        <w:r w:rsidR="00144033" w:rsidRPr="00A92D3E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ub-</w:t>
                        </w:r>
                        <w:r w:rsidR="00144033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C</w:t>
                        </w:r>
                        <w:r w:rsidR="00144033" w:rsidRPr="00A92D3E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ommittees</w:t>
                        </w:r>
                        <w:r w:rsidR="0014403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144033" w:rsidRDefault="00144033" w:rsidP="00144033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spacing w:after="0" w:line="240" w:lineRule="auto"/>
                          <w:ind w:left="142" w:hanging="142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1279A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English Language Proficiency</w:t>
                        </w:r>
                      </w:p>
                      <w:p w:rsidR="00144033" w:rsidRDefault="00144033" w:rsidP="00144033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spacing w:after="0" w:line="240" w:lineRule="auto"/>
                          <w:ind w:left="142" w:hanging="142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1279A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Technology-Enabled Learning &amp; Teaching (TELT)</w:t>
                        </w:r>
                      </w:p>
                      <w:p w:rsidR="00144033" w:rsidRPr="001279A6" w:rsidRDefault="00144033" w:rsidP="00144033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spacing w:after="0" w:line="240" w:lineRule="auto"/>
                          <w:ind w:left="142" w:hanging="142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Numeracy and Science (NAS)</w:t>
                        </w:r>
                        <w:r w:rsidRPr="001279A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144033" w:rsidRPr="00867481" w:rsidRDefault="00144033" w:rsidP="00144033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spacing w:after="0" w:line="240" w:lineRule="auto"/>
                          <w:ind w:left="142" w:hanging="142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Partner Programs</w:t>
                        </w:r>
                      </w:p>
                      <w:p w:rsidR="00144033" w:rsidRPr="00725D82" w:rsidRDefault="00144033" w:rsidP="00144033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1" o:spid="_x0000_s1040" type="#_x0000_t202" style="position:absolute;left:34492;top:53742;width:22786;height:8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rc58MA&#10;AADbAAAADwAAAGRycy9kb3ducmV2LnhtbESPT4vCMBTE74LfITzBm6auuEg1ihSEBQ+ufxC8PZtn&#10;W2xeShNr3U9vhAWPw8z8hpkvW1OKhmpXWFYwGkYgiFOrC84UHA/rwRSE88gaS8uk4EkOlotuZ46x&#10;tg/eUbP3mQgQdjEqyL2vYildmpNBN7QVcfCutjbog6wzqWt8BLgp5VcUfUuDBYeFHCtKckpv+7tR&#10;kG6nhXG/zV/SHBK/OSVnd6nOSvV77WoGwlPrP+H/9o9WMJ7A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rc58MAAADbAAAADwAAAAAAAAAAAAAAAACYAgAAZHJzL2Rv&#10;d25yZXYueG1sUEsFBgAAAAAEAAQA9QAAAIgDAAAAAA==&#10;" strokecolor="#c2d69b" strokeweight="1pt">
                  <v:fill color2="#d6e3bc" focus="100%" type="gradient"/>
                  <v:shadow on="t" color="#4e6128" opacity=".5" offset="1pt"/>
                  <o:lock v:ext="edit" aspectratio="t"/>
                  <v:textbox inset="1.87203mm,.936mm,1.87203mm,.936mm">
                    <w:txbxContent>
                      <w:p w:rsidR="00144033" w:rsidRPr="001B5A2C" w:rsidRDefault="00144033" w:rsidP="0014403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B5A2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CC Team Meeting</w:t>
                        </w:r>
                      </w:p>
                      <w:p w:rsidR="00144033" w:rsidRPr="004E1524" w:rsidRDefault="00144033" w:rsidP="00144033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Team-specific meetings – Academic, ELICOS, Partner Programs, Marketing &amp; Admissions, Shared Services, Student &amp; Academic Services staff.</w:t>
                        </w:r>
                      </w:p>
                      <w:p w:rsidR="00144033" w:rsidRPr="006C23B8" w:rsidRDefault="00144033" w:rsidP="00144033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2" o:spid="_x0000_s1041" type="#_x0000_t202" style="position:absolute;left:16078;top:16230;width:25451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EEScIA&#10;AADbAAAADwAAAGRycy9kb3ducmV2LnhtbESPzWrDMBCE74W8g9hAb42cBkxxooT8UNJLDnXyABtr&#10;Y5tYK2HJjvL2VaHQ4zAz3zCrTTSdGKn3rWUF81kGgriyuuVaweX8+fYBwgdkjZ1lUvAkD5v15GWF&#10;hbYP/qaxDLVIEPYFKmhCcIWUvmrIoJ9ZR5y8m+0NhiT7WuoeHwluOvmeZbk02HJaaNDRvqHqXg4m&#10;UWJJgxvjYcfuWuJxOGX586TU6zRulyACxfAf/mt/aQWLHH6/p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QRJwgAAANsAAAAPAAAAAAAAAAAAAAAAAJgCAABkcnMvZG93&#10;bnJldi54bWxQSwUGAAAAAAQABAD1AAAAhwMAAAAA&#10;" strokecolor="#c2d69b" strokeweight="1pt">
                  <v:fill color2="#d6e3bc" focus="100%" type="gradient"/>
                  <v:shadow on="t" color="#4e6128" opacity=".5" offset="1pt"/>
                  <v:textbox>
                    <w:txbxContent>
                      <w:p w:rsidR="00144033" w:rsidRPr="00C10726" w:rsidRDefault="00144033" w:rsidP="0014403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ECC College Director/Principal</w:t>
                        </w:r>
                      </w:p>
                    </w:txbxContent>
                  </v:textbox>
                </v:shape>
                <v:shape id="Text Box 23" o:spid="_x0000_s1042" type="#_x0000_t202" style="position:absolute;left:16992;top:41108;width:13907;height:7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fincQA&#10;AADbAAAADwAAAGRycy9kb3ducmV2LnhtbESPQWsCMRSE74X+h/AEL0WzrdiW1SitIOhNrUiPj81z&#10;s7h5STdRV3+9EYQeh5n5hhlPW1uLEzWhcqzgtZ+BIC6crrhUsP2Z9z5BhIissXZMCi4UYDp5fhpj&#10;rt2Z13TaxFIkCIccFZgYfS5lKAxZDH3niZO3d43FmGRTSt3gOcFtLd+y7F1arDgtGPQ0M1QcNker&#10;YLm/Zn+HIW1/Z6vd9zwsvFm+eKW6nfZrBCJSG//Dj/ZCKxh8wP1L+gF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H4p3EAAAA2wAAAA8AAAAAAAAAAAAAAAAAmAIAAGRycy9k&#10;b3ducmV2LnhtbFBLBQYAAAAABAAEAPUAAACJAwAAAAA=&#10;" strokecolor="#c2d69b" strokeweight="1pt">
                  <v:fill color2="#d6e3bc" focus="100%" type="gradient"/>
                  <v:shadow on="t" color="#4e6128" opacity=".5" offset="1pt"/>
                  <v:textbox inset="1.2192mm,.60961mm,1.2192mm,.60961mm">
                    <w:txbxContent>
                      <w:p w:rsidR="00144033" w:rsidRDefault="00144033" w:rsidP="0014403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/>
                            <w:b/>
                            <w:sz w:val="16"/>
                            <w:szCs w:val="16"/>
                          </w:rPr>
                          <w:t xml:space="preserve">ECC </w:t>
                        </w:r>
                        <w:r w:rsidRPr="001B5A2C">
                          <w:rPr>
                            <w:rFonts w:ascii="Arial" w:eastAsia="Times New Roman" w:hAnsi="Arial"/>
                            <w:b/>
                            <w:sz w:val="16"/>
                            <w:szCs w:val="16"/>
                          </w:rPr>
                          <w:t>Board of Examiners</w:t>
                        </w:r>
                      </w:p>
                      <w:p w:rsidR="00144033" w:rsidRDefault="00144033" w:rsidP="00144033">
                        <w:pPr>
                          <w:pStyle w:val="NormalWeb"/>
                          <w:spacing w:before="0" w:beforeAutospacing="0" w:after="0" w:afterAutospacing="0"/>
                          <w:ind w:right="-99"/>
                          <w:rPr>
                            <w:rFonts w:ascii="Arial" w:eastAsia="Times New Roman" w:hAnsi="Arial"/>
                            <w:i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/>
                            <w:i/>
                            <w:iCs/>
                            <w:sz w:val="16"/>
                            <w:szCs w:val="16"/>
                          </w:rPr>
                          <w:t>Approves trimester results, determines student academic progress status and confirms graduation status</w:t>
                        </w:r>
                      </w:p>
                      <w:p w:rsidR="00144033" w:rsidRDefault="00144033" w:rsidP="00144033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Text Box 23" o:spid="_x0000_s1043" type="#_x0000_t202" style="position:absolute;top:62863;width:31165;height:6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278IA&#10;AADbAAAADwAAAGRycy9kb3ducmV2LnhtbERPz2vCMBS+D/wfwhN2GZpuYyK1UVQQ9LapiMdH82xK&#10;m5fYZNrtr18OA48f3+9i0dtW3KgLtWMFr+MMBHHpdM2VguNhM5qCCBFZY+uYFPxQgMV88FRgrt2d&#10;v+i2j5VIIRxyVGBi9LmUoTRkMYydJ07cxXUWY4JdJXWH9xRuW/mWZRNpsebUYNDT2lDZ7L+tgt3l&#10;N7s2H3Q8rz9Pq03YerN78Uo9D/vlDESkPj7E/+6tVvCexqYv6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2HbvwgAAANsAAAAPAAAAAAAAAAAAAAAAAJgCAABkcnMvZG93&#10;bnJldi54bWxQSwUGAAAAAAQABAD1AAAAhwMAAAAA&#10;" strokecolor="#c2d69b" strokeweight="1pt">
                  <v:fill color2="#d6e3bc" focus="100%" type="gradient"/>
                  <v:shadow on="t" color="#4e6128" opacity=".5" offset="1pt"/>
                  <v:textbox inset="1.2192mm,.60961mm,1.2192mm,.60961mm">
                    <w:txbxContent>
                      <w:p w:rsidR="00144033" w:rsidRDefault="00144033" w:rsidP="0014403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sz w:val="16"/>
                            <w:szCs w:val="16"/>
                          </w:rPr>
                          <w:t>ECC/ACBT Lecturers</w:t>
                        </w:r>
                      </w:p>
                      <w:p w:rsidR="00144033" w:rsidRPr="001279A6" w:rsidRDefault="00144033" w:rsidP="0014403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eastAsia="Times New Roman" w:hAnsi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/>
                            <w:bCs/>
                            <w:i/>
                            <w:sz w:val="16"/>
                            <w:szCs w:val="16"/>
                          </w:rPr>
                          <w:t xml:space="preserve">Coordination, delivery and moderation </w:t>
                        </w:r>
                        <w:r w:rsidRPr="00A92D3E">
                          <w:rPr>
                            <w:rFonts w:ascii="Arial" w:eastAsia="Times New Roman" w:hAnsi="Arial"/>
                            <w:bCs/>
                            <w:i/>
                            <w:sz w:val="16"/>
                            <w:szCs w:val="16"/>
                          </w:rPr>
                          <w:t xml:space="preserve">of </w:t>
                        </w:r>
                        <w:r>
                          <w:rPr>
                            <w:rFonts w:ascii="Arial" w:eastAsia="Times New Roman" w:hAnsi="Arial"/>
                            <w:bCs/>
                            <w:i/>
                            <w:sz w:val="16"/>
                            <w:szCs w:val="16"/>
                          </w:rPr>
                          <w:t>ECC</w:t>
                        </w:r>
                        <w:r w:rsidRPr="00A92D3E">
                          <w:rPr>
                            <w:rFonts w:ascii="Arial" w:eastAsia="Times New Roman" w:hAnsi="Arial"/>
                            <w:bCs/>
                            <w:i/>
                            <w:sz w:val="16"/>
                            <w:szCs w:val="16"/>
                          </w:rPr>
                          <w:t xml:space="preserve"> un</w:t>
                        </w:r>
                        <w:bookmarkStart w:id="1" w:name="_GoBack"/>
                        <w:bookmarkEnd w:id="1"/>
                        <w:r w:rsidRPr="00A92D3E">
                          <w:rPr>
                            <w:rFonts w:ascii="Arial" w:eastAsia="Times New Roman" w:hAnsi="Arial"/>
                            <w:bCs/>
                            <w:i/>
                            <w:sz w:val="16"/>
                            <w:szCs w:val="16"/>
                          </w:rPr>
                          <w:t>it</w:t>
                        </w:r>
                        <w:r>
                          <w:rPr>
                            <w:rFonts w:ascii="Arial" w:eastAsia="Times New Roman" w:hAnsi="Arial"/>
                            <w:bCs/>
                            <w:i/>
                            <w:sz w:val="16"/>
                            <w:szCs w:val="16"/>
                          </w:rPr>
                          <w:t>s</w:t>
                        </w:r>
                        <w:r w:rsidRPr="00A92D3E">
                          <w:rPr>
                            <w:rFonts w:ascii="Arial" w:eastAsia="Times New Roman" w:hAnsi="Arial"/>
                            <w:bCs/>
                            <w:i/>
                            <w:sz w:val="16"/>
                            <w:szCs w:val="16"/>
                          </w:rPr>
                          <w:t xml:space="preserve">; </w:t>
                        </w:r>
                      </w:p>
                      <w:p w:rsidR="00144033" w:rsidRDefault="00144033" w:rsidP="0014403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eastAsia="Times New Roman" w:hAnsi="Arial"/>
                            <w:bCs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/>
                            <w:bCs/>
                            <w:i/>
                            <w:sz w:val="16"/>
                            <w:szCs w:val="16"/>
                          </w:rPr>
                          <w:t xml:space="preserve">Participation </w:t>
                        </w:r>
                        <w:r w:rsidRPr="00A92D3E">
                          <w:rPr>
                            <w:rFonts w:ascii="Arial" w:eastAsia="Times New Roman" w:hAnsi="Arial"/>
                            <w:bCs/>
                            <w:i/>
                            <w:sz w:val="16"/>
                            <w:szCs w:val="16"/>
                          </w:rPr>
                          <w:t xml:space="preserve">in </w:t>
                        </w:r>
                        <w:r>
                          <w:rPr>
                            <w:rFonts w:ascii="Arial" w:eastAsia="Times New Roman" w:hAnsi="Arial"/>
                            <w:bCs/>
                            <w:i/>
                            <w:sz w:val="16"/>
                            <w:szCs w:val="16"/>
                          </w:rPr>
                          <w:t>ECC L&amp;T</w:t>
                        </w:r>
                        <w:r w:rsidRPr="00A92D3E">
                          <w:rPr>
                            <w:rFonts w:ascii="Arial" w:eastAsia="Times New Roman" w:hAnsi="Arial"/>
                            <w:bCs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/>
                            <w:bCs/>
                            <w:i/>
                            <w:sz w:val="16"/>
                            <w:szCs w:val="16"/>
                          </w:rPr>
                          <w:t>Sub-Committees</w:t>
                        </w:r>
                      </w:p>
                      <w:p w:rsidR="00144033" w:rsidRDefault="00144033" w:rsidP="0014403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eastAsia="Times New Roman" w:hAnsi="Arial"/>
                            <w:bCs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/>
                            <w:bCs/>
                            <w:i/>
                            <w:sz w:val="16"/>
                            <w:szCs w:val="16"/>
                          </w:rPr>
                          <w:t>Participation in ACBT Sub-Committees</w:t>
                        </w:r>
                      </w:p>
                      <w:p w:rsidR="00144033" w:rsidRPr="00A92D3E" w:rsidRDefault="00144033" w:rsidP="0014403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eastAsia="Times New Roman" w:hAnsi="Arial"/>
                            <w:bCs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7" o:spid="_x0000_s1044" type="#_x0000_t202" style="position:absolute;left:1495;top:6553;width:12983;height:4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GkR8QA&#10;AADbAAAADwAAAGRycy9kb3ducmV2LnhtbESPS2sCMRSF9wX/Q7gFdzXTSkWnRhGLUnTlA8HddXKd&#10;mTq5GZKoo7++EQouD+fxcYbjxlTiQs6XlhW8dxIQxJnVJecKtpvZWx+ED8gaK8uk4EYexqPWyxBT&#10;ba+8oss65CKOsE9RQRFCnUrps4IM+o6tiaN3tM5giNLlUju8xnFTyY8k6UmDJUdCgTVNC8pO67OJ&#10;XJ5/3gf3I/3uv3fLqrc8LBYzp1T7tZl8gQjUhGf4v/2jFXQH8PgSf4A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xpEfEAAAA2wAAAA8AAAAAAAAAAAAAAAAAmAIAAGRycy9k&#10;b3ducmV2LnhtbFBLBQYAAAAABAAEAPUAAACJAwAAAAA=&#10;" fillcolor="#eaf1dd" stroked="f">
                  <v:textbox>
                    <w:txbxContent>
                      <w:p w:rsidR="00144033" w:rsidRDefault="00144033" w:rsidP="0014403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</w:rPr>
                          <w:t>Academic Governance</w:t>
                        </w:r>
                      </w:p>
                    </w:txbxContent>
                  </v:textbox>
                </v:shape>
                <v:line id="Straight Connector 40" o:spid="_x0000_s1045" style="position:absolute;visibility:visible;mso-wrap-style:square" from="13335,12496" to="16154,12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JQrsIAAADbAAAADwAAAGRycy9kb3ducmV2LnhtbERPXWvCMBR9F/Yfwh3sRTTdJqJdUxky&#10;QVB0q2HPl+auLWtuSpNp9+/Ng+Dj4Xxnq8G24ky9bxwreJ4mIIhLZxquFOjTZrIA4QOywdYxKfgn&#10;D6v8YZRhatyFv+hchErEEPYpKqhD6FIpfVmTRT91HXHkflxvMUTYV9L0eInhtpUvSTKXFhuODTV2&#10;tK6p/C3+rIKdXn6PX48Lre2pOOCnbj6O+7VST4/D+xuIQEO4i2/urVEwi+vjl/gD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JQrsIAAADbAAAADwAAAAAAAAAAAAAA&#10;AAChAgAAZHJzL2Rvd25yZXYueG1sUEsFBgAAAAAEAAQA+QAAAJADAAAAAA==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</w:p>
    <w:p w:rsidR="0076665B" w:rsidRDefault="0076665B" w:rsidP="00303655">
      <w:pPr>
        <w:spacing w:before="0" w:after="0" w:line="240" w:lineRule="auto"/>
      </w:pPr>
    </w:p>
    <w:p w:rsidR="0076665B" w:rsidRDefault="00A864A1" w:rsidP="00303655">
      <w:pPr>
        <w:spacing w:before="0" w:after="0" w:line="240" w:lineRule="auto"/>
      </w:pP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76665B" w:rsidRDefault="0076665B" w:rsidP="00303655">
      <w:pPr>
        <w:spacing w:before="0" w:after="0" w:line="240" w:lineRule="auto"/>
      </w:pPr>
    </w:p>
    <w:p w:rsidR="0076665B" w:rsidRDefault="0076665B" w:rsidP="00303655">
      <w:pPr>
        <w:spacing w:before="0" w:after="0" w:line="240" w:lineRule="auto"/>
      </w:pPr>
    </w:p>
    <w:p w:rsidR="0076665B" w:rsidRDefault="0076665B" w:rsidP="00303655">
      <w:pPr>
        <w:spacing w:before="0" w:after="0" w:line="240" w:lineRule="auto"/>
      </w:pPr>
    </w:p>
    <w:p w:rsidR="0076665B" w:rsidRDefault="0076665B" w:rsidP="00303655">
      <w:pPr>
        <w:spacing w:before="0" w:after="0" w:line="240" w:lineRule="auto"/>
      </w:pPr>
    </w:p>
    <w:p w:rsidR="0076665B" w:rsidRDefault="0076665B" w:rsidP="00303655">
      <w:pPr>
        <w:spacing w:before="0" w:after="0" w:line="240" w:lineRule="auto"/>
        <w:sectPr w:rsidR="0076665B" w:rsidSect="0076665B">
          <w:head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6665B" w:rsidRDefault="0076665B" w:rsidP="00303655">
      <w:pPr>
        <w:spacing w:before="0" w:after="0" w:line="240" w:lineRule="auto"/>
      </w:pPr>
    </w:p>
    <w:p w:rsidR="00396BBD" w:rsidRDefault="00032155" w:rsidP="00551B1F">
      <w:pPr>
        <w:spacing w:before="0" w:after="0" w:line="240" w:lineRule="auto"/>
        <w:rPr>
          <w:b/>
          <w:color w:val="4472C4" w:themeColor="accent5"/>
          <w:sz w:val="36"/>
          <w:szCs w:val="36"/>
        </w:rPr>
      </w:pPr>
      <w:r>
        <w:rPr>
          <w:b/>
          <w:color w:val="4472C4" w:themeColor="accent5"/>
          <w:sz w:val="36"/>
          <w:szCs w:val="36"/>
        </w:rPr>
        <w:t xml:space="preserve">ECC </w:t>
      </w:r>
      <w:r w:rsidR="00551B1F">
        <w:rPr>
          <w:b/>
          <w:color w:val="4472C4" w:themeColor="accent5"/>
          <w:sz w:val="36"/>
          <w:szCs w:val="36"/>
        </w:rPr>
        <w:t>Organisation Chart</w:t>
      </w:r>
      <w:r w:rsidR="00551B1F" w:rsidRPr="00E925E3">
        <w:rPr>
          <w:b/>
          <w:color w:val="4472C4" w:themeColor="accent5"/>
          <w:sz w:val="36"/>
          <w:szCs w:val="36"/>
        </w:rPr>
        <w:t>:</w:t>
      </w:r>
    </w:p>
    <w:p w:rsidR="008665AC" w:rsidRPr="00311D3C" w:rsidRDefault="00396BBD" w:rsidP="00303655">
      <w:pPr>
        <w:spacing w:before="0" w:after="0" w:line="240" w:lineRule="auto"/>
        <w:rPr>
          <w:b/>
          <w:color w:val="4472C4" w:themeColor="accent5"/>
          <w:sz w:val="36"/>
          <w:szCs w:val="36"/>
        </w:rPr>
        <w:sectPr w:rsidR="008665AC" w:rsidRPr="00311D3C" w:rsidSect="00205FD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AU"/>
        </w:rPr>
        <w:drawing>
          <wp:inline distT="0" distB="0" distL="0" distR="0" wp14:anchorId="1AB8C0E7" wp14:editId="56442DB9">
            <wp:extent cx="8830019" cy="4831080"/>
            <wp:effectExtent l="0" t="0" r="9525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5045" t="26800" r="22453" b="9837"/>
                    <a:stretch/>
                  </pic:blipFill>
                  <pic:spPr bwMode="auto">
                    <a:xfrm>
                      <a:off x="0" y="0"/>
                      <a:ext cx="8855524" cy="4845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2155"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88900</wp:posOffset>
                </wp:positionV>
                <wp:extent cx="838200" cy="281940"/>
                <wp:effectExtent l="0" t="0" r="1905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8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FB9E6" id="Rectangle 21" o:spid="_x0000_s1026" style="position:absolute;margin-left:4.8pt;margin-top:7pt;width:66pt;height:2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" fillcolor="white [3212]" strokecolor="white [3212]" strokeweight="1pt"/>
            </w:pict>
          </mc:Fallback>
        </mc:AlternateContent>
      </w:r>
    </w:p>
    <w:p w:rsidR="00551B1F" w:rsidRDefault="00551B1F" w:rsidP="00303655">
      <w:pPr>
        <w:spacing w:before="0" w:after="0" w:line="240" w:lineRule="auto"/>
      </w:pPr>
    </w:p>
    <w:p w:rsidR="008665AC" w:rsidRDefault="008665AC" w:rsidP="00303655">
      <w:pPr>
        <w:spacing w:before="0" w:after="0" w:line="240" w:lineRule="auto"/>
      </w:pPr>
    </w:p>
    <w:p w:rsidR="005376F9" w:rsidRDefault="005376F9" w:rsidP="008665AC">
      <w:pPr>
        <w:spacing w:before="0" w:after="0" w:line="240" w:lineRule="auto"/>
        <w:rPr>
          <w:b/>
          <w:color w:val="4472C4" w:themeColor="accent5"/>
          <w:sz w:val="36"/>
          <w:szCs w:val="36"/>
        </w:rPr>
      </w:pPr>
      <w:r>
        <w:rPr>
          <w:b/>
          <w:color w:val="4472C4" w:themeColor="accent5"/>
          <w:sz w:val="36"/>
          <w:szCs w:val="36"/>
        </w:rPr>
        <w:t>Contact Us:</w:t>
      </w:r>
    </w:p>
    <w:p w:rsidR="005376F9" w:rsidRDefault="005376F9" w:rsidP="008665AC">
      <w:pPr>
        <w:spacing w:before="0" w:after="0" w:line="240" w:lineRule="auto"/>
        <w:rPr>
          <w:b/>
          <w:color w:val="4472C4" w:themeColor="accent5"/>
          <w:sz w:val="36"/>
          <w:szCs w:val="36"/>
        </w:rPr>
      </w:pPr>
    </w:p>
    <w:p w:rsidR="005376F9" w:rsidRDefault="005376F9" w:rsidP="008665AC">
      <w:pPr>
        <w:spacing w:before="0" w:after="0" w:line="240" w:lineRule="auto"/>
        <w:rPr>
          <w:b/>
          <w:color w:val="4472C4" w:themeColor="accent5"/>
          <w:sz w:val="36"/>
          <w:szCs w:val="36"/>
        </w:rPr>
      </w:pPr>
      <w:r>
        <w:rPr>
          <w:noProof/>
          <w:lang w:eastAsia="en-AU"/>
        </w:rPr>
        <w:drawing>
          <wp:inline distT="0" distB="0" distL="0" distR="0" wp14:anchorId="77878F0A" wp14:editId="71936B1D">
            <wp:extent cx="5843025" cy="1706880"/>
            <wp:effectExtent l="0" t="0" r="5715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5511" t="56393" r="25150" b="17983"/>
                    <a:stretch/>
                  </pic:blipFill>
                  <pic:spPr bwMode="auto">
                    <a:xfrm>
                      <a:off x="0" y="0"/>
                      <a:ext cx="5879662" cy="1717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76F9" w:rsidRDefault="005376F9" w:rsidP="008665AC">
      <w:pPr>
        <w:spacing w:before="0" w:after="0" w:line="240" w:lineRule="auto"/>
        <w:rPr>
          <w:b/>
          <w:color w:val="4472C4" w:themeColor="accent5"/>
          <w:sz w:val="36"/>
          <w:szCs w:val="36"/>
        </w:rPr>
      </w:pPr>
    </w:p>
    <w:p w:rsidR="005376F9" w:rsidRDefault="005376F9" w:rsidP="008665AC">
      <w:pPr>
        <w:spacing w:before="0" w:after="0" w:line="240" w:lineRule="auto"/>
        <w:rPr>
          <w:b/>
          <w:color w:val="4472C4" w:themeColor="accent5"/>
          <w:sz w:val="36"/>
          <w:szCs w:val="36"/>
        </w:rPr>
      </w:pPr>
    </w:p>
    <w:p w:rsidR="008665AC" w:rsidRPr="00E925E3" w:rsidRDefault="008665AC" w:rsidP="008665AC">
      <w:pPr>
        <w:spacing w:before="0" w:after="0" w:line="240" w:lineRule="auto"/>
        <w:rPr>
          <w:b/>
          <w:color w:val="4472C4" w:themeColor="accent5"/>
          <w:sz w:val="36"/>
          <w:szCs w:val="36"/>
        </w:rPr>
      </w:pPr>
      <w:r>
        <w:rPr>
          <w:b/>
          <w:color w:val="4472C4" w:themeColor="accent5"/>
          <w:sz w:val="36"/>
          <w:szCs w:val="36"/>
        </w:rPr>
        <w:t>Further Information</w:t>
      </w:r>
      <w:r w:rsidRPr="00E925E3">
        <w:rPr>
          <w:b/>
          <w:color w:val="4472C4" w:themeColor="accent5"/>
          <w:sz w:val="36"/>
          <w:szCs w:val="36"/>
        </w:rPr>
        <w:t>:</w:t>
      </w:r>
    </w:p>
    <w:p w:rsidR="008665AC" w:rsidRDefault="008665AC" w:rsidP="008665AC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The following links provide </w:t>
      </w:r>
      <w:r w:rsidR="005376F9">
        <w:rPr>
          <w:sz w:val="22"/>
          <w:szCs w:val="22"/>
        </w:rPr>
        <w:t xml:space="preserve">additional </w:t>
      </w:r>
      <w:r>
        <w:rPr>
          <w:sz w:val="22"/>
          <w:szCs w:val="22"/>
        </w:rPr>
        <w:t>useful information:</w:t>
      </w:r>
    </w:p>
    <w:p w:rsidR="008665AC" w:rsidRDefault="008665AC" w:rsidP="008665AC">
      <w:pPr>
        <w:spacing w:before="0" w:after="0" w:line="240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948"/>
      </w:tblGrid>
      <w:tr w:rsidR="008665AC" w:rsidRPr="008665AC" w:rsidTr="00144033">
        <w:trPr>
          <w:trHeight w:val="623"/>
        </w:trPr>
        <w:tc>
          <w:tcPr>
            <w:tcW w:w="4068" w:type="dxa"/>
            <w:shd w:val="clear" w:color="auto" w:fill="D9E2F3" w:themeFill="accent5" w:themeFillTint="33"/>
            <w:vAlign w:val="center"/>
          </w:tcPr>
          <w:p w:rsidR="008665AC" w:rsidRPr="008665AC" w:rsidRDefault="008665AC" w:rsidP="008665AC">
            <w:pPr>
              <w:spacing w:before="0"/>
              <w:jc w:val="center"/>
              <w:rPr>
                <w:b/>
                <w:color w:val="4472C4" w:themeColor="accent5"/>
                <w:sz w:val="28"/>
                <w:szCs w:val="28"/>
              </w:rPr>
            </w:pPr>
            <w:r w:rsidRPr="008665AC">
              <w:rPr>
                <w:b/>
                <w:color w:val="4472C4" w:themeColor="accent5"/>
                <w:sz w:val="28"/>
                <w:szCs w:val="28"/>
              </w:rPr>
              <w:t>Information:</w:t>
            </w:r>
          </w:p>
        </w:tc>
        <w:tc>
          <w:tcPr>
            <w:tcW w:w="4948" w:type="dxa"/>
            <w:shd w:val="clear" w:color="auto" w:fill="D9E2F3" w:themeFill="accent5" w:themeFillTint="33"/>
            <w:vAlign w:val="center"/>
          </w:tcPr>
          <w:p w:rsidR="008665AC" w:rsidRPr="008665AC" w:rsidRDefault="008665AC" w:rsidP="008665AC">
            <w:pPr>
              <w:spacing w:before="0"/>
              <w:jc w:val="center"/>
              <w:rPr>
                <w:b/>
                <w:color w:val="4472C4" w:themeColor="accent5"/>
                <w:sz w:val="28"/>
                <w:szCs w:val="28"/>
              </w:rPr>
            </w:pPr>
            <w:r w:rsidRPr="008665AC">
              <w:rPr>
                <w:b/>
                <w:color w:val="4472C4" w:themeColor="accent5"/>
                <w:sz w:val="28"/>
                <w:szCs w:val="28"/>
              </w:rPr>
              <w:t>Website:</w:t>
            </w:r>
          </w:p>
        </w:tc>
      </w:tr>
      <w:tr w:rsidR="008665AC" w:rsidTr="00144033">
        <w:tc>
          <w:tcPr>
            <w:tcW w:w="4068" w:type="dxa"/>
            <w:vAlign w:val="center"/>
          </w:tcPr>
          <w:p w:rsidR="008665AC" w:rsidRDefault="008665AC" w:rsidP="008665AC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Edith Cowan College (ECC) </w:t>
            </w:r>
          </w:p>
        </w:tc>
        <w:tc>
          <w:tcPr>
            <w:tcW w:w="4948" w:type="dxa"/>
            <w:vAlign w:val="center"/>
          </w:tcPr>
          <w:p w:rsidR="008665AC" w:rsidRDefault="007F474C" w:rsidP="008665AC">
            <w:pPr>
              <w:spacing w:before="0"/>
              <w:rPr>
                <w:sz w:val="22"/>
                <w:szCs w:val="22"/>
              </w:rPr>
            </w:pPr>
            <w:hyperlink r:id="rId15" w:history="1">
              <w:r w:rsidR="007B464F" w:rsidRPr="00DB1C2F">
                <w:rPr>
                  <w:rStyle w:val="Hyperlink"/>
                  <w:sz w:val="22"/>
                  <w:szCs w:val="22"/>
                </w:rPr>
                <w:t>https://www.edithcowancollege.edu.au/</w:t>
              </w:r>
            </w:hyperlink>
            <w:r w:rsidR="007B464F">
              <w:rPr>
                <w:sz w:val="22"/>
                <w:szCs w:val="22"/>
              </w:rPr>
              <w:t xml:space="preserve"> </w:t>
            </w:r>
          </w:p>
        </w:tc>
      </w:tr>
      <w:tr w:rsidR="007B464F" w:rsidTr="00144033">
        <w:tc>
          <w:tcPr>
            <w:tcW w:w="4068" w:type="dxa"/>
            <w:vAlign w:val="center"/>
          </w:tcPr>
          <w:p w:rsidR="007B464F" w:rsidRDefault="007B464F" w:rsidP="008665AC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ECC Campus Facilities </w:t>
            </w:r>
          </w:p>
        </w:tc>
        <w:tc>
          <w:tcPr>
            <w:tcW w:w="4948" w:type="dxa"/>
            <w:vAlign w:val="center"/>
          </w:tcPr>
          <w:p w:rsidR="007B464F" w:rsidRDefault="007F474C" w:rsidP="008665AC">
            <w:pPr>
              <w:spacing w:before="0"/>
              <w:rPr>
                <w:sz w:val="22"/>
                <w:szCs w:val="22"/>
              </w:rPr>
            </w:pPr>
            <w:hyperlink r:id="rId16" w:history="1">
              <w:r w:rsidR="007B464F" w:rsidRPr="00DB1C2F">
                <w:rPr>
                  <w:rStyle w:val="Hyperlink"/>
                  <w:sz w:val="22"/>
                  <w:szCs w:val="22"/>
                </w:rPr>
                <w:t>https://www.edithcowancollege.edu.au/campus-facilities</w:t>
              </w:r>
            </w:hyperlink>
            <w:r w:rsidR="007B464F">
              <w:rPr>
                <w:sz w:val="22"/>
                <w:szCs w:val="22"/>
              </w:rPr>
              <w:t xml:space="preserve"> </w:t>
            </w:r>
          </w:p>
        </w:tc>
      </w:tr>
      <w:tr w:rsidR="007B464F" w:rsidTr="00144033">
        <w:tc>
          <w:tcPr>
            <w:tcW w:w="4068" w:type="dxa"/>
            <w:vAlign w:val="center"/>
          </w:tcPr>
          <w:p w:rsidR="007B464F" w:rsidRDefault="007B464F" w:rsidP="008665AC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ECC Documents and Forms</w:t>
            </w:r>
          </w:p>
        </w:tc>
        <w:tc>
          <w:tcPr>
            <w:tcW w:w="4948" w:type="dxa"/>
            <w:vAlign w:val="center"/>
          </w:tcPr>
          <w:p w:rsidR="007B464F" w:rsidRDefault="007B464F" w:rsidP="008665AC">
            <w:pPr>
              <w:spacing w:before="0"/>
              <w:rPr>
                <w:sz w:val="22"/>
                <w:szCs w:val="22"/>
              </w:rPr>
            </w:pPr>
          </w:p>
        </w:tc>
      </w:tr>
      <w:tr w:rsidR="007B464F" w:rsidTr="00144033">
        <w:tc>
          <w:tcPr>
            <w:tcW w:w="4068" w:type="dxa"/>
            <w:vAlign w:val="center"/>
          </w:tcPr>
          <w:p w:rsidR="007B464F" w:rsidRDefault="007B464F" w:rsidP="007B464F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ECC Documents and Forms – includes Student Guide (brochure), Student Handbook, Visa Factsheets, etc.</w:t>
            </w:r>
          </w:p>
        </w:tc>
        <w:tc>
          <w:tcPr>
            <w:tcW w:w="4948" w:type="dxa"/>
            <w:vAlign w:val="center"/>
          </w:tcPr>
          <w:p w:rsidR="007B464F" w:rsidRDefault="007F474C" w:rsidP="008665AC">
            <w:pPr>
              <w:spacing w:before="0"/>
              <w:rPr>
                <w:sz w:val="22"/>
                <w:szCs w:val="22"/>
              </w:rPr>
            </w:pPr>
            <w:hyperlink r:id="rId17" w:history="1">
              <w:r w:rsidR="007B464F" w:rsidRPr="00DB1C2F">
                <w:rPr>
                  <w:rStyle w:val="Hyperlink"/>
                  <w:sz w:val="22"/>
                  <w:szCs w:val="22"/>
                </w:rPr>
                <w:t>https://www.edithcowancollege.edu.au/documents-and-forms</w:t>
              </w:r>
            </w:hyperlink>
            <w:r w:rsidR="007B464F">
              <w:rPr>
                <w:sz w:val="22"/>
                <w:szCs w:val="22"/>
              </w:rPr>
              <w:t xml:space="preserve"> </w:t>
            </w:r>
          </w:p>
        </w:tc>
      </w:tr>
      <w:tr w:rsidR="007B464F" w:rsidTr="00144033">
        <w:tc>
          <w:tcPr>
            <w:tcW w:w="4068" w:type="dxa"/>
            <w:vAlign w:val="center"/>
          </w:tcPr>
          <w:p w:rsidR="007B464F" w:rsidRDefault="007B464F" w:rsidP="008665AC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ECC English Courses</w:t>
            </w:r>
          </w:p>
        </w:tc>
        <w:tc>
          <w:tcPr>
            <w:tcW w:w="4948" w:type="dxa"/>
            <w:vAlign w:val="center"/>
          </w:tcPr>
          <w:p w:rsidR="007B464F" w:rsidRDefault="007F474C" w:rsidP="008665AC">
            <w:pPr>
              <w:spacing w:before="0"/>
              <w:rPr>
                <w:sz w:val="22"/>
                <w:szCs w:val="22"/>
              </w:rPr>
            </w:pPr>
            <w:hyperlink r:id="rId18" w:history="1">
              <w:r w:rsidR="007B464F" w:rsidRPr="00DB1C2F">
                <w:rPr>
                  <w:rStyle w:val="Hyperlink"/>
                  <w:sz w:val="22"/>
                  <w:szCs w:val="22"/>
                </w:rPr>
                <w:t>https://www.edithcowancollege.edu.au/english-courses</w:t>
              </w:r>
            </w:hyperlink>
            <w:r w:rsidR="007B464F">
              <w:rPr>
                <w:sz w:val="22"/>
                <w:szCs w:val="22"/>
              </w:rPr>
              <w:t xml:space="preserve"> </w:t>
            </w:r>
          </w:p>
        </w:tc>
      </w:tr>
      <w:tr w:rsidR="007B464F" w:rsidTr="00144033">
        <w:tc>
          <w:tcPr>
            <w:tcW w:w="4068" w:type="dxa"/>
            <w:vAlign w:val="center"/>
          </w:tcPr>
          <w:p w:rsidR="007B464F" w:rsidRDefault="007B464F" w:rsidP="008665AC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ECC IELTS Testing Services </w:t>
            </w:r>
          </w:p>
        </w:tc>
        <w:tc>
          <w:tcPr>
            <w:tcW w:w="4948" w:type="dxa"/>
            <w:vAlign w:val="center"/>
          </w:tcPr>
          <w:p w:rsidR="007B464F" w:rsidRDefault="007F474C" w:rsidP="008665AC">
            <w:pPr>
              <w:spacing w:before="0"/>
              <w:rPr>
                <w:sz w:val="22"/>
                <w:szCs w:val="22"/>
              </w:rPr>
            </w:pPr>
            <w:hyperlink r:id="rId19" w:history="1">
              <w:r w:rsidR="007B464F" w:rsidRPr="00DB1C2F">
                <w:rPr>
                  <w:rStyle w:val="Hyperlink"/>
                  <w:sz w:val="22"/>
                  <w:szCs w:val="22"/>
                </w:rPr>
                <w:t>https://www.edithcowancollege.edu.au/ielts-test</w:t>
              </w:r>
            </w:hyperlink>
            <w:r w:rsidR="007B464F">
              <w:rPr>
                <w:sz w:val="22"/>
                <w:szCs w:val="22"/>
              </w:rPr>
              <w:t xml:space="preserve"> </w:t>
            </w:r>
          </w:p>
        </w:tc>
      </w:tr>
      <w:tr w:rsidR="007B464F" w:rsidTr="00144033">
        <w:tc>
          <w:tcPr>
            <w:tcW w:w="4068" w:type="dxa"/>
            <w:vAlign w:val="center"/>
          </w:tcPr>
          <w:p w:rsidR="007B464F" w:rsidRDefault="007B464F" w:rsidP="008665AC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ECC Pathway Courses</w:t>
            </w:r>
          </w:p>
        </w:tc>
        <w:tc>
          <w:tcPr>
            <w:tcW w:w="4948" w:type="dxa"/>
            <w:vAlign w:val="center"/>
          </w:tcPr>
          <w:p w:rsidR="007B464F" w:rsidRDefault="007F474C" w:rsidP="008665AC">
            <w:pPr>
              <w:spacing w:before="0"/>
              <w:rPr>
                <w:sz w:val="22"/>
                <w:szCs w:val="22"/>
              </w:rPr>
            </w:pPr>
            <w:hyperlink r:id="rId20" w:history="1">
              <w:r w:rsidR="007B464F" w:rsidRPr="00DB1C2F">
                <w:rPr>
                  <w:rStyle w:val="Hyperlink"/>
                  <w:sz w:val="22"/>
                  <w:szCs w:val="22"/>
                </w:rPr>
                <w:t>https://www.edithcowancollege.edu.au/</w:t>
              </w:r>
            </w:hyperlink>
            <w:r w:rsidR="007B464F">
              <w:rPr>
                <w:sz w:val="22"/>
                <w:szCs w:val="22"/>
              </w:rPr>
              <w:t xml:space="preserve"> </w:t>
            </w:r>
          </w:p>
        </w:tc>
      </w:tr>
      <w:tr w:rsidR="007B464F" w:rsidTr="00144033">
        <w:tc>
          <w:tcPr>
            <w:tcW w:w="4068" w:type="dxa"/>
            <w:vAlign w:val="center"/>
          </w:tcPr>
          <w:p w:rsidR="007B464F" w:rsidRDefault="007B464F" w:rsidP="008665AC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ECC Policies and Procedures </w:t>
            </w:r>
          </w:p>
        </w:tc>
        <w:tc>
          <w:tcPr>
            <w:tcW w:w="4948" w:type="dxa"/>
            <w:vAlign w:val="center"/>
          </w:tcPr>
          <w:p w:rsidR="007B464F" w:rsidRDefault="007F474C" w:rsidP="008665AC">
            <w:pPr>
              <w:spacing w:before="0"/>
              <w:rPr>
                <w:sz w:val="22"/>
                <w:szCs w:val="22"/>
              </w:rPr>
            </w:pPr>
            <w:hyperlink r:id="rId21" w:history="1">
              <w:r w:rsidR="007B464F" w:rsidRPr="00DB1C2F">
                <w:rPr>
                  <w:rStyle w:val="Hyperlink"/>
                  <w:sz w:val="22"/>
                  <w:szCs w:val="22"/>
                </w:rPr>
                <w:t>https://www.edithcowancollege.edu.au/policies</w:t>
              </w:r>
            </w:hyperlink>
            <w:r w:rsidR="007B464F">
              <w:rPr>
                <w:sz w:val="22"/>
                <w:szCs w:val="22"/>
              </w:rPr>
              <w:t xml:space="preserve"> </w:t>
            </w:r>
          </w:p>
        </w:tc>
      </w:tr>
      <w:tr w:rsidR="007B464F" w:rsidTr="00144033">
        <w:tc>
          <w:tcPr>
            <w:tcW w:w="4068" w:type="dxa"/>
            <w:vAlign w:val="center"/>
          </w:tcPr>
          <w:p w:rsidR="007B464F" w:rsidRDefault="007B464F" w:rsidP="008665AC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ECC Staff</w:t>
            </w:r>
          </w:p>
        </w:tc>
        <w:tc>
          <w:tcPr>
            <w:tcW w:w="4948" w:type="dxa"/>
            <w:vAlign w:val="center"/>
          </w:tcPr>
          <w:p w:rsidR="007B464F" w:rsidRDefault="007F474C" w:rsidP="008665AC">
            <w:pPr>
              <w:spacing w:before="0"/>
              <w:rPr>
                <w:sz w:val="22"/>
                <w:szCs w:val="22"/>
              </w:rPr>
            </w:pPr>
            <w:hyperlink r:id="rId22" w:history="1">
              <w:r w:rsidR="007B464F" w:rsidRPr="00DB1C2F">
                <w:rPr>
                  <w:rStyle w:val="Hyperlink"/>
                  <w:sz w:val="22"/>
                  <w:szCs w:val="22"/>
                </w:rPr>
                <w:t>https://www.edithcowancollege.edu.au/our-staff</w:t>
              </w:r>
            </w:hyperlink>
            <w:r w:rsidR="007B464F">
              <w:rPr>
                <w:sz w:val="22"/>
                <w:szCs w:val="22"/>
              </w:rPr>
              <w:t xml:space="preserve"> </w:t>
            </w:r>
          </w:p>
        </w:tc>
      </w:tr>
      <w:tr w:rsidR="007B464F" w:rsidTr="00144033">
        <w:tc>
          <w:tcPr>
            <w:tcW w:w="4068" w:type="dxa"/>
            <w:vAlign w:val="center"/>
          </w:tcPr>
          <w:p w:rsidR="007B464F" w:rsidRDefault="007B464F" w:rsidP="008665AC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Australian Skills Quality Authority (ASQA)</w:t>
            </w:r>
          </w:p>
        </w:tc>
        <w:tc>
          <w:tcPr>
            <w:tcW w:w="4948" w:type="dxa"/>
            <w:vAlign w:val="center"/>
          </w:tcPr>
          <w:p w:rsidR="007B464F" w:rsidRDefault="007F474C" w:rsidP="008665AC">
            <w:pPr>
              <w:spacing w:before="0"/>
              <w:rPr>
                <w:sz w:val="22"/>
                <w:szCs w:val="22"/>
              </w:rPr>
            </w:pPr>
            <w:hyperlink r:id="rId23" w:history="1">
              <w:r w:rsidR="007B464F" w:rsidRPr="00DB1C2F">
                <w:rPr>
                  <w:rStyle w:val="Hyperlink"/>
                  <w:sz w:val="22"/>
                  <w:szCs w:val="22"/>
                </w:rPr>
                <w:t>http://www.asqa.gov.au/</w:t>
              </w:r>
            </w:hyperlink>
            <w:r w:rsidR="007B464F">
              <w:rPr>
                <w:sz w:val="22"/>
                <w:szCs w:val="22"/>
              </w:rPr>
              <w:t xml:space="preserve"> </w:t>
            </w:r>
          </w:p>
        </w:tc>
      </w:tr>
      <w:tr w:rsidR="007B464F" w:rsidTr="00144033">
        <w:tc>
          <w:tcPr>
            <w:tcW w:w="4068" w:type="dxa"/>
            <w:vAlign w:val="center"/>
          </w:tcPr>
          <w:p w:rsidR="007B464F" w:rsidRDefault="007B464F" w:rsidP="008665AC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Edith Cowan University </w:t>
            </w:r>
          </w:p>
        </w:tc>
        <w:tc>
          <w:tcPr>
            <w:tcW w:w="4948" w:type="dxa"/>
            <w:vAlign w:val="center"/>
          </w:tcPr>
          <w:p w:rsidR="007B464F" w:rsidRDefault="007F474C" w:rsidP="008665AC">
            <w:pPr>
              <w:spacing w:before="0"/>
              <w:rPr>
                <w:sz w:val="22"/>
                <w:szCs w:val="22"/>
              </w:rPr>
            </w:pPr>
            <w:hyperlink r:id="rId24" w:history="1">
              <w:r w:rsidR="007B464F" w:rsidRPr="00DB1C2F">
                <w:rPr>
                  <w:rStyle w:val="Hyperlink"/>
                  <w:sz w:val="22"/>
                  <w:szCs w:val="22"/>
                </w:rPr>
                <w:t>http://www.ecu.edu.au/</w:t>
              </w:r>
            </w:hyperlink>
            <w:r w:rsidR="007B464F">
              <w:rPr>
                <w:sz w:val="22"/>
                <w:szCs w:val="22"/>
              </w:rPr>
              <w:t xml:space="preserve"> </w:t>
            </w:r>
          </w:p>
        </w:tc>
      </w:tr>
      <w:tr w:rsidR="007B464F" w:rsidTr="00144033">
        <w:tc>
          <w:tcPr>
            <w:tcW w:w="4068" w:type="dxa"/>
            <w:vAlign w:val="center"/>
          </w:tcPr>
          <w:p w:rsidR="007B464F" w:rsidRDefault="007B464F" w:rsidP="008665AC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Navitas Limited</w:t>
            </w:r>
          </w:p>
        </w:tc>
        <w:tc>
          <w:tcPr>
            <w:tcW w:w="4948" w:type="dxa"/>
            <w:vAlign w:val="center"/>
          </w:tcPr>
          <w:p w:rsidR="007B464F" w:rsidRDefault="007F474C" w:rsidP="008665AC">
            <w:pPr>
              <w:spacing w:before="0"/>
              <w:rPr>
                <w:sz w:val="22"/>
                <w:szCs w:val="22"/>
              </w:rPr>
            </w:pPr>
            <w:hyperlink r:id="rId25" w:history="1">
              <w:r w:rsidR="007B464F" w:rsidRPr="00DB1C2F">
                <w:rPr>
                  <w:rStyle w:val="Hyperlink"/>
                  <w:sz w:val="22"/>
                  <w:szCs w:val="22"/>
                </w:rPr>
                <w:t>https://www.navitas.com/</w:t>
              </w:r>
            </w:hyperlink>
            <w:r w:rsidR="007B464F">
              <w:rPr>
                <w:sz w:val="22"/>
                <w:szCs w:val="22"/>
              </w:rPr>
              <w:t xml:space="preserve"> </w:t>
            </w:r>
          </w:p>
        </w:tc>
      </w:tr>
      <w:tr w:rsidR="007B464F" w:rsidTr="00144033">
        <w:tc>
          <w:tcPr>
            <w:tcW w:w="4068" w:type="dxa"/>
            <w:vAlign w:val="center"/>
          </w:tcPr>
          <w:p w:rsidR="007B464F" w:rsidRDefault="007B464F" w:rsidP="008665AC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Tertiary Education Quality and Standards Agency (TEQSA)</w:t>
            </w:r>
          </w:p>
        </w:tc>
        <w:tc>
          <w:tcPr>
            <w:tcW w:w="4948" w:type="dxa"/>
            <w:vAlign w:val="center"/>
          </w:tcPr>
          <w:p w:rsidR="007B464F" w:rsidRDefault="007F474C" w:rsidP="008665AC">
            <w:pPr>
              <w:spacing w:before="0"/>
              <w:rPr>
                <w:sz w:val="22"/>
                <w:szCs w:val="22"/>
              </w:rPr>
            </w:pPr>
            <w:hyperlink r:id="rId26" w:history="1">
              <w:r w:rsidR="007B464F" w:rsidRPr="00DB1C2F">
                <w:rPr>
                  <w:rStyle w:val="Hyperlink"/>
                  <w:sz w:val="22"/>
                  <w:szCs w:val="22"/>
                </w:rPr>
                <w:t>http://www.teqsa.gov.au/</w:t>
              </w:r>
            </w:hyperlink>
            <w:r w:rsidR="007B464F">
              <w:rPr>
                <w:sz w:val="22"/>
                <w:szCs w:val="22"/>
              </w:rPr>
              <w:t xml:space="preserve"> </w:t>
            </w:r>
          </w:p>
        </w:tc>
      </w:tr>
    </w:tbl>
    <w:p w:rsidR="008665AC" w:rsidRDefault="008665AC" w:rsidP="008665AC">
      <w:pPr>
        <w:spacing w:before="0" w:after="0" w:line="240" w:lineRule="auto"/>
        <w:rPr>
          <w:sz w:val="22"/>
          <w:szCs w:val="22"/>
        </w:rPr>
      </w:pPr>
    </w:p>
    <w:p w:rsidR="008665AC" w:rsidRDefault="008665AC" w:rsidP="008665AC">
      <w:pPr>
        <w:spacing w:before="0" w:after="0" w:line="240" w:lineRule="auto"/>
        <w:rPr>
          <w:sz w:val="22"/>
          <w:szCs w:val="22"/>
        </w:rPr>
      </w:pPr>
    </w:p>
    <w:p w:rsidR="008665AC" w:rsidRDefault="008665AC" w:rsidP="008665AC">
      <w:pPr>
        <w:spacing w:before="0" w:after="0" w:line="240" w:lineRule="auto"/>
      </w:pPr>
    </w:p>
    <w:sectPr w:rsidR="008665AC" w:rsidSect="00866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655" w:rsidRDefault="00303655" w:rsidP="00205FDD">
      <w:pPr>
        <w:spacing w:before="0" w:after="0" w:line="240" w:lineRule="auto"/>
      </w:pPr>
      <w:r>
        <w:separator/>
      </w:r>
    </w:p>
  </w:endnote>
  <w:endnote w:type="continuationSeparator" w:id="0">
    <w:p w:rsidR="00303655" w:rsidRDefault="00303655" w:rsidP="00205F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655" w:rsidRDefault="00303655" w:rsidP="00205FDD">
      <w:pPr>
        <w:spacing w:before="0" w:after="0" w:line="240" w:lineRule="auto"/>
      </w:pPr>
      <w:r>
        <w:separator/>
      </w:r>
    </w:p>
  </w:footnote>
  <w:footnote w:type="continuationSeparator" w:id="0">
    <w:p w:rsidR="00303655" w:rsidRDefault="00303655" w:rsidP="00205FD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655" w:rsidRPr="006B571A" w:rsidRDefault="00303655" w:rsidP="006B571A">
    <w:pPr>
      <w:pStyle w:val="Header"/>
      <w:tabs>
        <w:tab w:val="clear" w:pos="4513"/>
        <w:tab w:val="clear" w:pos="9026"/>
        <w:tab w:val="right" w:pos="9072"/>
      </w:tabs>
      <w:rPr>
        <w:b/>
        <w:color w:val="4472C4" w:themeColor="accent5"/>
        <w:sz w:val="36"/>
        <w:szCs w:val="36"/>
      </w:rPr>
    </w:pPr>
    <w:r w:rsidRPr="00117B88">
      <w:rPr>
        <w:noProof/>
        <w:lang w:eastAsia="en-AU"/>
      </w:rPr>
      <w:drawing>
        <wp:inline distT="0" distB="0" distL="0" distR="0">
          <wp:extent cx="899160" cy="769620"/>
          <wp:effectExtent l="0" t="0" r="0" b="0"/>
          <wp:docPr id="1" name="Picture 1" descr="C:\Users\faiza bukhary\Documents\Clients\ECU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faiza bukhary\Documents\Clients\ECU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81" t="9990" r="7526" b="14319"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B571A">
      <w:rPr>
        <w:b/>
        <w:color w:val="4472C4" w:themeColor="accent5"/>
        <w:sz w:val="36"/>
        <w:szCs w:val="36"/>
      </w:rPr>
      <w:t xml:space="preserve">ECC </w:t>
    </w:r>
    <w:r w:rsidRPr="00C91D53">
      <w:rPr>
        <w:b/>
        <w:color w:val="4472C4"/>
        <w:sz w:val="36"/>
        <w:szCs w:val="36"/>
      </w:rPr>
      <w:t xml:space="preserve">Governance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7D87"/>
    <w:multiLevelType w:val="hybridMultilevel"/>
    <w:tmpl w:val="06F06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24BF"/>
    <w:multiLevelType w:val="hybridMultilevel"/>
    <w:tmpl w:val="D8D60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E7BC1"/>
    <w:multiLevelType w:val="hybridMultilevel"/>
    <w:tmpl w:val="F202B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6463C"/>
    <w:multiLevelType w:val="hybridMultilevel"/>
    <w:tmpl w:val="39525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82B3D"/>
    <w:multiLevelType w:val="hybridMultilevel"/>
    <w:tmpl w:val="F44CA358"/>
    <w:lvl w:ilvl="0" w:tplc="079C2B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F5CD5"/>
    <w:multiLevelType w:val="hybridMultilevel"/>
    <w:tmpl w:val="5FDCEC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17257"/>
    <w:multiLevelType w:val="hybridMultilevel"/>
    <w:tmpl w:val="73B43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A61C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793152"/>
    <w:multiLevelType w:val="hybridMultilevel"/>
    <w:tmpl w:val="91108330"/>
    <w:lvl w:ilvl="0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1D853180"/>
    <w:multiLevelType w:val="hybridMultilevel"/>
    <w:tmpl w:val="8370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90597"/>
    <w:multiLevelType w:val="multilevel"/>
    <w:tmpl w:val="D826B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2D4AE9"/>
    <w:multiLevelType w:val="hybridMultilevel"/>
    <w:tmpl w:val="3E384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B3C14"/>
    <w:multiLevelType w:val="hybridMultilevel"/>
    <w:tmpl w:val="25129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15889"/>
    <w:multiLevelType w:val="hybridMultilevel"/>
    <w:tmpl w:val="B4141A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E1060"/>
    <w:multiLevelType w:val="hybridMultilevel"/>
    <w:tmpl w:val="CFC44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E387F"/>
    <w:multiLevelType w:val="hybridMultilevel"/>
    <w:tmpl w:val="5F582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F7F9B"/>
    <w:multiLevelType w:val="hybridMultilevel"/>
    <w:tmpl w:val="7324D124"/>
    <w:lvl w:ilvl="0" w:tplc="0C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CFC5144"/>
    <w:multiLevelType w:val="hybridMultilevel"/>
    <w:tmpl w:val="C0B80B9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1E2DA9"/>
    <w:multiLevelType w:val="hybridMultilevel"/>
    <w:tmpl w:val="AD8A172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DD0502"/>
    <w:multiLevelType w:val="hybridMultilevel"/>
    <w:tmpl w:val="898642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1572D"/>
    <w:multiLevelType w:val="hybridMultilevel"/>
    <w:tmpl w:val="FBD02110"/>
    <w:lvl w:ilvl="0" w:tplc="079C2B70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205E8"/>
    <w:multiLevelType w:val="hybridMultilevel"/>
    <w:tmpl w:val="8C96F99A"/>
    <w:lvl w:ilvl="0" w:tplc="1E2CD3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EB336">
      <w:start w:val="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2EE5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564D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C89C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23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68D5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6218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8A40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B523B"/>
    <w:multiLevelType w:val="hybridMultilevel"/>
    <w:tmpl w:val="DA963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A57FA"/>
    <w:multiLevelType w:val="hybridMultilevel"/>
    <w:tmpl w:val="BD66899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281769"/>
    <w:multiLevelType w:val="multilevel"/>
    <w:tmpl w:val="43E86E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6E560BE"/>
    <w:multiLevelType w:val="hybridMultilevel"/>
    <w:tmpl w:val="2402A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33168"/>
    <w:multiLevelType w:val="hybridMultilevel"/>
    <w:tmpl w:val="2C0E91E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7C7791"/>
    <w:multiLevelType w:val="hybridMultilevel"/>
    <w:tmpl w:val="99DACE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323AE"/>
    <w:multiLevelType w:val="hybridMultilevel"/>
    <w:tmpl w:val="F4003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60911"/>
    <w:multiLevelType w:val="hybridMultilevel"/>
    <w:tmpl w:val="AAE6AA16"/>
    <w:lvl w:ilvl="0" w:tplc="079C2B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D7D26"/>
    <w:multiLevelType w:val="multilevel"/>
    <w:tmpl w:val="E38C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636EE9"/>
    <w:multiLevelType w:val="hybridMultilevel"/>
    <w:tmpl w:val="57E8B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109B4"/>
    <w:multiLevelType w:val="hybridMultilevel"/>
    <w:tmpl w:val="D6E22DA0"/>
    <w:lvl w:ilvl="0" w:tplc="0C09000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B159B"/>
    <w:multiLevelType w:val="hybridMultilevel"/>
    <w:tmpl w:val="D47E71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77877"/>
    <w:multiLevelType w:val="hybridMultilevel"/>
    <w:tmpl w:val="CD329C86"/>
    <w:lvl w:ilvl="0" w:tplc="079C2B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217A6"/>
    <w:multiLevelType w:val="hybridMultilevel"/>
    <w:tmpl w:val="CF5C7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C6185"/>
    <w:multiLevelType w:val="hybridMultilevel"/>
    <w:tmpl w:val="C91857EA"/>
    <w:lvl w:ilvl="0" w:tplc="0C09000F">
      <w:start w:val="1"/>
      <w:numFmt w:val="decimal"/>
      <w:lvlText w:val="%1."/>
      <w:lvlJc w:val="left"/>
      <w:pPr>
        <w:ind w:left="1110" w:hanging="360"/>
      </w:pPr>
    </w:lvl>
    <w:lvl w:ilvl="1" w:tplc="0C090019" w:tentative="1">
      <w:start w:val="1"/>
      <w:numFmt w:val="lowerLetter"/>
      <w:lvlText w:val="%2."/>
      <w:lvlJc w:val="left"/>
      <w:pPr>
        <w:ind w:left="1830" w:hanging="360"/>
      </w:p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 w15:restartNumberingAfterBreak="0">
    <w:nsid w:val="77223221"/>
    <w:multiLevelType w:val="hybridMultilevel"/>
    <w:tmpl w:val="BE541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C6243"/>
    <w:multiLevelType w:val="hybridMultilevel"/>
    <w:tmpl w:val="99B2A6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93428"/>
    <w:multiLevelType w:val="hybridMultilevel"/>
    <w:tmpl w:val="2584A33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A12755"/>
    <w:multiLevelType w:val="hybridMultilevel"/>
    <w:tmpl w:val="74DC7C00"/>
    <w:lvl w:ilvl="0" w:tplc="AF140C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6"/>
  </w:num>
  <w:num w:numId="4">
    <w:abstractNumId w:val="32"/>
  </w:num>
  <w:num w:numId="5">
    <w:abstractNumId w:val="38"/>
  </w:num>
  <w:num w:numId="6">
    <w:abstractNumId w:val="23"/>
  </w:num>
  <w:num w:numId="7">
    <w:abstractNumId w:val="8"/>
  </w:num>
  <w:num w:numId="8">
    <w:abstractNumId w:val="25"/>
  </w:num>
  <w:num w:numId="9">
    <w:abstractNumId w:val="17"/>
  </w:num>
  <w:num w:numId="10">
    <w:abstractNumId w:val="26"/>
  </w:num>
  <w:num w:numId="11">
    <w:abstractNumId w:val="39"/>
  </w:num>
  <w:num w:numId="12">
    <w:abstractNumId w:val="7"/>
  </w:num>
  <w:num w:numId="13">
    <w:abstractNumId w:val="0"/>
  </w:num>
  <w:num w:numId="14">
    <w:abstractNumId w:val="24"/>
  </w:num>
  <w:num w:numId="15">
    <w:abstractNumId w:val="40"/>
  </w:num>
  <w:num w:numId="16">
    <w:abstractNumId w:val="10"/>
  </w:num>
  <w:num w:numId="17">
    <w:abstractNumId w:val="19"/>
  </w:num>
  <w:num w:numId="18">
    <w:abstractNumId w:val="30"/>
  </w:num>
  <w:num w:numId="19">
    <w:abstractNumId w:val="33"/>
  </w:num>
  <w:num w:numId="20">
    <w:abstractNumId w:val="16"/>
  </w:num>
  <w:num w:numId="21">
    <w:abstractNumId w:val="27"/>
  </w:num>
  <w:num w:numId="22">
    <w:abstractNumId w:val="22"/>
  </w:num>
  <w:num w:numId="23">
    <w:abstractNumId w:val="3"/>
  </w:num>
  <w:num w:numId="24">
    <w:abstractNumId w:val="31"/>
  </w:num>
  <w:num w:numId="25">
    <w:abstractNumId w:val="28"/>
  </w:num>
  <w:num w:numId="26">
    <w:abstractNumId w:val="35"/>
  </w:num>
  <w:num w:numId="27">
    <w:abstractNumId w:val="11"/>
  </w:num>
  <w:num w:numId="28">
    <w:abstractNumId w:val="9"/>
  </w:num>
  <w:num w:numId="29">
    <w:abstractNumId w:val="12"/>
  </w:num>
  <w:num w:numId="30">
    <w:abstractNumId w:val="29"/>
  </w:num>
  <w:num w:numId="31">
    <w:abstractNumId w:val="4"/>
  </w:num>
  <w:num w:numId="32">
    <w:abstractNumId w:val="34"/>
  </w:num>
  <w:num w:numId="33">
    <w:abstractNumId w:val="18"/>
  </w:num>
  <w:num w:numId="34">
    <w:abstractNumId w:val="5"/>
  </w:num>
  <w:num w:numId="35">
    <w:abstractNumId w:val="20"/>
  </w:num>
  <w:num w:numId="36">
    <w:abstractNumId w:val="1"/>
  </w:num>
  <w:num w:numId="37">
    <w:abstractNumId w:val="21"/>
  </w:num>
  <w:num w:numId="38">
    <w:abstractNumId w:val="37"/>
  </w:num>
  <w:num w:numId="39">
    <w:abstractNumId w:val="2"/>
  </w:num>
  <w:num w:numId="40">
    <w:abstractNumId w:val="1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DD"/>
    <w:rsid w:val="00032155"/>
    <w:rsid w:val="000541E9"/>
    <w:rsid w:val="00063689"/>
    <w:rsid w:val="00072077"/>
    <w:rsid w:val="00077881"/>
    <w:rsid w:val="000A72E4"/>
    <w:rsid w:val="000E6C7B"/>
    <w:rsid w:val="0011336E"/>
    <w:rsid w:val="001312F1"/>
    <w:rsid w:val="00144033"/>
    <w:rsid w:val="00174EC4"/>
    <w:rsid w:val="001A23A3"/>
    <w:rsid w:val="001A2D69"/>
    <w:rsid w:val="001A7662"/>
    <w:rsid w:val="001E2255"/>
    <w:rsid w:val="001F43F1"/>
    <w:rsid w:val="00201BD3"/>
    <w:rsid w:val="00205FDD"/>
    <w:rsid w:val="00250EA6"/>
    <w:rsid w:val="00260DB9"/>
    <w:rsid w:val="002B0996"/>
    <w:rsid w:val="002C4CDB"/>
    <w:rsid w:val="002C7CEF"/>
    <w:rsid w:val="002F1799"/>
    <w:rsid w:val="00303655"/>
    <w:rsid w:val="00311D3C"/>
    <w:rsid w:val="0038694B"/>
    <w:rsid w:val="00390D1E"/>
    <w:rsid w:val="00396BBD"/>
    <w:rsid w:val="003A0374"/>
    <w:rsid w:val="0040264C"/>
    <w:rsid w:val="00415B42"/>
    <w:rsid w:val="00455FCB"/>
    <w:rsid w:val="0047320D"/>
    <w:rsid w:val="00475941"/>
    <w:rsid w:val="004E3295"/>
    <w:rsid w:val="004F109F"/>
    <w:rsid w:val="00504D04"/>
    <w:rsid w:val="005376F9"/>
    <w:rsid w:val="00551B1F"/>
    <w:rsid w:val="005750D3"/>
    <w:rsid w:val="005E1904"/>
    <w:rsid w:val="00620804"/>
    <w:rsid w:val="00655F6E"/>
    <w:rsid w:val="00675F3E"/>
    <w:rsid w:val="0069114E"/>
    <w:rsid w:val="00691B6F"/>
    <w:rsid w:val="006B571A"/>
    <w:rsid w:val="006C2AFE"/>
    <w:rsid w:val="00701BF4"/>
    <w:rsid w:val="00760A3B"/>
    <w:rsid w:val="0076665B"/>
    <w:rsid w:val="007756C0"/>
    <w:rsid w:val="00786287"/>
    <w:rsid w:val="007902D0"/>
    <w:rsid w:val="007B464F"/>
    <w:rsid w:val="007E6FC8"/>
    <w:rsid w:val="007F474C"/>
    <w:rsid w:val="00831E52"/>
    <w:rsid w:val="00852A5B"/>
    <w:rsid w:val="00853502"/>
    <w:rsid w:val="00864BF2"/>
    <w:rsid w:val="00864CB0"/>
    <w:rsid w:val="008665AC"/>
    <w:rsid w:val="008A25EF"/>
    <w:rsid w:val="008B3C6E"/>
    <w:rsid w:val="008C6A84"/>
    <w:rsid w:val="008D4027"/>
    <w:rsid w:val="009472EA"/>
    <w:rsid w:val="00970728"/>
    <w:rsid w:val="00974D69"/>
    <w:rsid w:val="00982D63"/>
    <w:rsid w:val="0098519F"/>
    <w:rsid w:val="00994E35"/>
    <w:rsid w:val="009A61AC"/>
    <w:rsid w:val="009F270B"/>
    <w:rsid w:val="00A4190C"/>
    <w:rsid w:val="00A864A1"/>
    <w:rsid w:val="00A90EC9"/>
    <w:rsid w:val="00AB0F0F"/>
    <w:rsid w:val="00B13AC5"/>
    <w:rsid w:val="00B7627E"/>
    <w:rsid w:val="00BA191A"/>
    <w:rsid w:val="00BB743B"/>
    <w:rsid w:val="00BE4AEC"/>
    <w:rsid w:val="00C22FA7"/>
    <w:rsid w:val="00C41676"/>
    <w:rsid w:val="00C517BE"/>
    <w:rsid w:val="00C8709A"/>
    <w:rsid w:val="00C9126A"/>
    <w:rsid w:val="00C91D53"/>
    <w:rsid w:val="00CF7664"/>
    <w:rsid w:val="00D333E0"/>
    <w:rsid w:val="00E35E5F"/>
    <w:rsid w:val="00E5519E"/>
    <w:rsid w:val="00E704A5"/>
    <w:rsid w:val="00E837BF"/>
    <w:rsid w:val="00E925E3"/>
    <w:rsid w:val="00EF31B6"/>
    <w:rsid w:val="00F63E66"/>
    <w:rsid w:val="00F666E8"/>
    <w:rsid w:val="00F97C1F"/>
    <w:rsid w:val="00FA72F7"/>
    <w:rsid w:val="00FD108F"/>
    <w:rsid w:val="00F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8DBA5DC1-03C1-47C8-B5BD-8F4ABEE2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FDD"/>
  </w:style>
  <w:style w:type="paragraph" w:styleId="Heading1">
    <w:name w:val="heading 1"/>
    <w:basedOn w:val="Normal"/>
    <w:next w:val="Normal"/>
    <w:link w:val="Heading1Char"/>
    <w:uiPriority w:val="9"/>
    <w:qFormat/>
    <w:rsid w:val="00205FD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5FD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5FD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5FD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5FD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5FD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5FD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5FD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5FD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FDD"/>
  </w:style>
  <w:style w:type="paragraph" w:styleId="Footer">
    <w:name w:val="footer"/>
    <w:basedOn w:val="Normal"/>
    <w:link w:val="FooterChar"/>
    <w:uiPriority w:val="99"/>
    <w:unhideWhenUsed/>
    <w:rsid w:val="00205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FDD"/>
  </w:style>
  <w:style w:type="table" w:styleId="TableGrid">
    <w:name w:val="Table Grid"/>
    <w:basedOn w:val="TableNormal"/>
    <w:uiPriority w:val="39"/>
    <w:rsid w:val="00205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05FD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5FDD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5FDD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5FDD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5FDD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5FDD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5FDD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5FD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5FD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5FDD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5FD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FD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5FD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05FD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05FDD"/>
    <w:rPr>
      <w:b/>
      <w:bCs/>
    </w:rPr>
  </w:style>
  <w:style w:type="character" w:styleId="Emphasis">
    <w:name w:val="Emphasis"/>
    <w:uiPriority w:val="20"/>
    <w:qFormat/>
    <w:rsid w:val="00205FDD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205FD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5FD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05FD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5FD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5FDD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205FDD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205FDD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205FDD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205FDD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205FD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5FD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05F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5FDD"/>
    <w:pPr>
      <w:spacing w:before="0"/>
      <w:ind w:left="720"/>
      <w:contextualSpacing/>
    </w:pPr>
    <w:rPr>
      <w:sz w:val="22"/>
      <w:szCs w:val="22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05FDD"/>
    <w:rPr>
      <w:color w:val="954F72" w:themeColor="followedHyperlink"/>
      <w:u w:val="single"/>
    </w:rPr>
  </w:style>
  <w:style w:type="paragraph" w:customStyle="1" w:styleId="Title1">
    <w:name w:val="Title1"/>
    <w:basedOn w:val="Normal"/>
    <w:rsid w:val="00853502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basedOn w:val="Normal"/>
    <w:rsid w:val="00675F3E"/>
    <w:pPr>
      <w:autoSpaceDE w:val="0"/>
      <w:autoSpaceDN w:val="0"/>
      <w:spacing w:before="0" w:after="0" w:line="240" w:lineRule="auto"/>
    </w:pPr>
    <w:rPr>
      <w:rFonts w:ascii="Verdana" w:eastAsiaTheme="minorHAnsi" w:hAnsi="Verdana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F31B6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B4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42"/>
    <w:rPr>
      <w:rFonts w:ascii="Segoe UI" w:hAnsi="Segoe UI" w:cs="Segoe UI"/>
      <w:sz w:val="18"/>
      <w:szCs w:val="18"/>
    </w:rPr>
  </w:style>
  <w:style w:type="paragraph" w:customStyle="1" w:styleId="NVTHeading2">
    <w:name w:val="NVT Heading 2"/>
    <w:basedOn w:val="Normal"/>
    <w:link w:val="NVTHeading2Char"/>
    <w:qFormat/>
    <w:rsid w:val="00303655"/>
    <w:pPr>
      <w:spacing w:before="0" w:after="120" w:line="240" w:lineRule="atLeast"/>
    </w:pPr>
    <w:rPr>
      <w:rFonts w:ascii="Verdana" w:eastAsia="Calibri" w:hAnsi="Verdana" w:cs="Times New Roman"/>
      <w:color w:val="007363"/>
      <w:sz w:val="28"/>
      <w:szCs w:val="24"/>
    </w:rPr>
  </w:style>
  <w:style w:type="character" w:customStyle="1" w:styleId="NVTHeading2Char">
    <w:name w:val="NVT Heading 2 Char"/>
    <w:basedOn w:val="DefaultParagraphFont"/>
    <w:link w:val="NVTHeading2"/>
    <w:rsid w:val="00303655"/>
    <w:rPr>
      <w:rFonts w:ascii="Verdana" w:eastAsia="Calibri" w:hAnsi="Verdana" w:cs="Times New Roman"/>
      <w:color w:val="00736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2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5255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5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16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86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61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72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36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918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5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0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7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3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59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gov.au/Organisation/Details/0594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edithcowancollege.edu.au/english-courses" TargetMode="External"/><Relationship Id="rId26" Type="http://schemas.openxmlformats.org/officeDocument/2006/relationships/hyperlink" Target="http://www.teqsa.gov.a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dithcowancollege.edu.au/policies" TargetMode="External"/><Relationship Id="rId7" Type="http://schemas.openxmlformats.org/officeDocument/2006/relationships/hyperlink" Target="http://www.teqsa.gov.au/national-register/provider/prv12166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www.edithcowancollege.edu.au/documents-and-forms" TargetMode="External"/><Relationship Id="rId25" Type="http://schemas.openxmlformats.org/officeDocument/2006/relationships/hyperlink" Target="https://www.navita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ithcowancollege.edu.au/campus-facilities" TargetMode="External"/><Relationship Id="rId20" Type="http://schemas.openxmlformats.org/officeDocument/2006/relationships/hyperlink" Target="https://www.edithcowancollege.edu.a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icos.education.gov.au/Institution/InstitutionDetails.aspx?ProviderCode=01312J" TargetMode="External"/><Relationship Id="rId24" Type="http://schemas.openxmlformats.org/officeDocument/2006/relationships/hyperlink" Target="http://www.ecu.edu.a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dithcowancollege.edu.au/" TargetMode="External"/><Relationship Id="rId23" Type="http://schemas.openxmlformats.org/officeDocument/2006/relationships/hyperlink" Target="http://www.asqa.gov.a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ricos.education.gov.au/Institution/InstitutionDetails.aspx?ProviderCode=01312J" TargetMode="External"/><Relationship Id="rId19" Type="http://schemas.openxmlformats.org/officeDocument/2006/relationships/hyperlink" Target="https://www.edithcowancollege.edu.au/ielts-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ining.gov.au/Organisation/Details/0594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edithcowancollege.edu.au/our-staff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Ridley</dc:creator>
  <cp:keywords/>
  <dc:description/>
  <cp:lastModifiedBy>Lina Ridley</cp:lastModifiedBy>
  <cp:revision>6</cp:revision>
  <cp:lastPrinted>2016-12-02T00:56:00Z</cp:lastPrinted>
  <dcterms:created xsi:type="dcterms:W3CDTF">2017-01-24T23:50:00Z</dcterms:created>
  <dcterms:modified xsi:type="dcterms:W3CDTF">2017-08-15T05:56:00Z</dcterms:modified>
</cp:coreProperties>
</file>